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F06CA7" w:rsidRDefault="00F1743F" w:rsidP="00551CD3">
      <w:pPr>
        <w:spacing w:line="240" w:lineRule="auto"/>
        <w:jc w:val="right"/>
        <w:rPr>
          <w:rFonts w:eastAsia="Times New Roman"/>
          <w:lang w:eastAsia="pl-PL"/>
        </w:rPr>
      </w:pPr>
      <w:r w:rsidRPr="00F06CA7">
        <w:rPr>
          <w:rFonts w:eastAsia="Times New Roman"/>
          <w:lang w:eastAsia="pl-PL"/>
        </w:rPr>
        <w:t>Zał. nr</w:t>
      </w:r>
      <w:r w:rsidR="00551CD3" w:rsidRPr="00F06CA7">
        <w:rPr>
          <w:rFonts w:eastAsia="Times New Roman"/>
          <w:lang w:eastAsia="pl-PL"/>
        </w:rPr>
        <w:t xml:space="preserve"> </w:t>
      </w:r>
      <w:r w:rsidR="00D3768E" w:rsidRPr="00F06CA7">
        <w:rPr>
          <w:rFonts w:eastAsia="Times New Roman"/>
          <w:lang w:eastAsia="pl-PL"/>
        </w:rPr>
        <w:t>5</w:t>
      </w:r>
      <w:r w:rsidR="00551CD3" w:rsidRPr="00F06CA7">
        <w:rPr>
          <w:rFonts w:eastAsia="Times New Roman"/>
          <w:lang w:eastAsia="pl-PL"/>
        </w:rPr>
        <w:t xml:space="preserve"> </w:t>
      </w:r>
      <w:r w:rsidRPr="00F06CA7">
        <w:rPr>
          <w:rFonts w:eastAsia="Times New Roman"/>
          <w:lang w:eastAsia="pl-PL"/>
        </w:rPr>
        <w:t xml:space="preserve">do </w:t>
      </w:r>
      <w:r w:rsidR="00A407D8" w:rsidRPr="00F06CA7">
        <w:rPr>
          <w:rFonts w:eastAsia="Times New Roman"/>
          <w:lang w:eastAsia="pl-PL"/>
        </w:rPr>
        <w:t>ZW</w:t>
      </w:r>
      <w:r w:rsidR="00686555" w:rsidRPr="00F06CA7">
        <w:rPr>
          <w:rFonts w:eastAsia="Times New Roman"/>
          <w:lang w:eastAsia="pl-PL"/>
        </w:rPr>
        <w:t xml:space="preserve"> </w:t>
      </w:r>
      <w:r w:rsidR="006A103E" w:rsidRPr="00F06CA7">
        <w:rPr>
          <w:rFonts w:eastAsia="Times New Roman"/>
          <w:lang w:eastAsia="pl-PL"/>
        </w:rPr>
        <w:t>16</w:t>
      </w:r>
      <w:r w:rsidR="00686555" w:rsidRPr="00F06CA7">
        <w:rPr>
          <w:rFonts w:eastAsia="Times New Roman"/>
          <w:lang w:eastAsia="pl-PL"/>
        </w:rPr>
        <w:t>/20</w:t>
      </w:r>
      <w:r w:rsidR="000F1A1A" w:rsidRPr="00F06CA7">
        <w:rPr>
          <w:rFonts w:eastAsia="Times New Roman"/>
          <w:lang w:eastAsia="pl-PL"/>
        </w:rPr>
        <w:t>20</w:t>
      </w:r>
      <w:r w:rsidR="00A407D8" w:rsidRPr="00F06CA7">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177C20"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F06CA7" w:rsidRDefault="00EE5D0D" w:rsidP="00551CD3">
            <w:pPr>
              <w:spacing w:after="0" w:line="240" w:lineRule="auto"/>
              <w:rPr>
                <w:rFonts w:eastAsia="Times New Roman"/>
                <w:lang w:val="en-US" w:eastAsia="pl-PL"/>
              </w:rPr>
            </w:pPr>
            <w:bookmarkStart w:id="0" w:name="table01"/>
            <w:bookmarkEnd w:id="0"/>
            <w:r w:rsidRPr="00F06CA7">
              <w:rPr>
                <w:rFonts w:eastAsia="Times New Roman"/>
                <w:lang w:val="en-US" w:eastAsia="pl-PL"/>
              </w:rPr>
              <w:t>FACULTY OF ARCHITECTURE</w:t>
            </w:r>
          </w:p>
          <w:p w:rsidR="003C337D" w:rsidRPr="00F06CA7" w:rsidRDefault="003C337D" w:rsidP="00551CD3">
            <w:pPr>
              <w:spacing w:after="0" w:line="240" w:lineRule="auto"/>
              <w:ind w:left="560" w:hanging="560"/>
              <w:jc w:val="center"/>
              <w:outlineLvl w:val="1"/>
              <w:rPr>
                <w:rFonts w:eastAsia="Times New Roman"/>
                <w:b/>
                <w:bCs/>
                <w:lang w:val="en-US" w:eastAsia="pl-PL"/>
              </w:rPr>
            </w:pPr>
          </w:p>
          <w:p w:rsidR="00551CD3" w:rsidRPr="00F06CA7" w:rsidRDefault="00551CD3" w:rsidP="00551CD3">
            <w:pPr>
              <w:spacing w:after="0" w:line="240" w:lineRule="auto"/>
              <w:ind w:left="560" w:hanging="560"/>
              <w:jc w:val="center"/>
              <w:outlineLvl w:val="1"/>
              <w:rPr>
                <w:rFonts w:eastAsia="Times New Roman"/>
                <w:b/>
                <w:bCs/>
                <w:lang w:val="en-US" w:eastAsia="pl-PL"/>
              </w:rPr>
            </w:pPr>
            <w:r w:rsidRPr="00F06CA7">
              <w:rPr>
                <w:rFonts w:eastAsia="Times New Roman"/>
                <w:b/>
                <w:bCs/>
                <w:lang w:val="en-US" w:eastAsia="pl-PL"/>
              </w:rPr>
              <w:t>SUBJECT CARD</w:t>
            </w:r>
          </w:p>
          <w:p w:rsidR="00551CD3" w:rsidRPr="00F06CA7" w:rsidRDefault="00551CD3" w:rsidP="00551CD3">
            <w:pPr>
              <w:spacing w:after="0" w:line="240" w:lineRule="auto"/>
              <w:ind w:left="560" w:hanging="560"/>
              <w:outlineLvl w:val="1"/>
              <w:rPr>
                <w:rFonts w:eastAsia="Times New Roman"/>
                <w:b/>
                <w:bCs/>
                <w:lang w:val="en-US" w:eastAsia="pl-PL"/>
              </w:rPr>
            </w:pPr>
            <w:r w:rsidRPr="00F06CA7">
              <w:rPr>
                <w:rFonts w:eastAsia="Times New Roman"/>
                <w:b/>
                <w:bCs/>
                <w:lang w:val="en-US" w:eastAsia="pl-PL"/>
              </w:rPr>
              <w:t xml:space="preserve">Name </w:t>
            </w:r>
            <w:r w:rsidR="003B6762" w:rsidRPr="00F06CA7">
              <w:rPr>
                <w:rFonts w:eastAsia="Times New Roman"/>
                <w:b/>
                <w:bCs/>
                <w:lang w:val="en-US" w:eastAsia="pl-PL"/>
              </w:rPr>
              <w:t xml:space="preserve">of subject </w:t>
            </w:r>
            <w:r w:rsidR="00EE5D0D" w:rsidRPr="00F06CA7">
              <w:rPr>
                <w:rFonts w:eastAsia="Times New Roman"/>
                <w:b/>
                <w:bCs/>
                <w:lang w:val="en-US" w:eastAsia="pl-PL"/>
              </w:rPr>
              <w:t xml:space="preserve">in Polish: </w:t>
            </w:r>
            <w:r w:rsidR="000B24B7">
              <w:rPr>
                <w:rFonts w:eastAsia="Times New Roman"/>
                <w:bCs/>
                <w:lang w:val="en-US" w:eastAsia="pl-PL"/>
              </w:rPr>
              <w:t>Marketing terytorialny</w:t>
            </w:r>
          </w:p>
          <w:p w:rsidR="00551CD3" w:rsidRPr="00F06CA7" w:rsidRDefault="00551CD3" w:rsidP="00551CD3">
            <w:pPr>
              <w:spacing w:after="0" w:line="240" w:lineRule="auto"/>
              <w:ind w:left="560" w:hanging="560"/>
              <w:outlineLvl w:val="1"/>
              <w:rPr>
                <w:rFonts w:eastAsia="Times New Roman"/>
                <w:b/>
                <w:bCs/>
                <w:lang w:val="en-US" w:eastAsia="pl-PL"/>
              </w:rPr>
            </w:pPr>
            <w:r w:rsidRPr="00F06CA7">
              <w:rPr>
                <w:rFonts w:eastAsia="Times New Roman"/>
                <w:b/>
                <w:bCs/>
                <w:lang w:val="en-US" w:eastAsia="pl-PL"/>
              </w:rPr>
              <w:t xml:space="preserve">Name </w:t>
            </w:r>
            <w:r w:rsidR="003B6762" w:rsidRPr="00F06CA7">
              <w:rPr>
                <w:rFonts w:eastAsia="Times New Roman"/>
                <w:b/>
                <w:bCs/>
                <w:lang w:val="en-US" w:eastAsia="pl-PL"/>
              </w:rPr>
              <w:t xml:space="preserve">of subject </w:t>
            </w:r>
            <w:r w:rsidR="00EE5D0D" w:rsidRPr="00F06CA7">
              <w:rPr>
                <w:rFonts w:eastAsia="Times New Roman"/>
                <w:b/>
                <w:bCs/>
                <w:lang w:val="en-US" w:eastAsia="pl-PL"/>
              </w:rPr>
              <w:t xml:space="preserve">in English: </w:t>
            </w:r>
            <w:r w:rsidR="000B24B7">
              <w:rPr>
                <w:rFonts w:eastAsia="Times New Roman"/>
                <w:bCs/>
                <w:lang w:val="en-US" w:eastAsia="pl-PL"/>
              </w:rPr>
              <w:t>Territorial marketing</w:t>
            </w:r>
          </w:p>
          <w:p w:rsidR="00551CD3" w:rsidRPr="00F06CA7" w:rsidRDefault="00551CD3" w:rsidP="00551CD3">
            <w:pPr>
              <w:spacing w:after="0" w:line="240" w:lineRule="auto"/>
              <w:ind w:left="560" w:hanging="560"/>
              <w:outlineLvl w:val="1"/>
              <w:rPr>
                <w:rFonts w:eastAsia="Times New Roman"/>
                <w:b/>
                <w:bCs/>
                <w:lang w:val="en-US" w:eastAsia="pl-PL"/>
              </w:rPr>
            </w:pPr>
            <w:r w:rsidRPr="00F06CA7">
              <w:rPr>
                <w:rFonts w:eastAsia="Times New Roman"/>
                <w:b/>
                <w:bCs/>
                <w:lang w:val="en-US" w:eastAsia="pl-PL"/>
              </w:rPr>
              <w:t>Main field of st</w:t>
            </w:r>
            <w:r w:rsidR="00EE5D0D" w:rsidRPr="00F06CA7">
              <w:rPr>
                <w:rFonts w:eastAsia="Times New Roman"/>
                <w:b/>
                <w:bCs/>
                <w:lang w:val="en-US" w:eastAsia="pl-PL"/>
              </w:rPr>
              <w:t>udy (if applicable):</w:t>
            </w:r>
            <w:r w:rsidRPr="00F06CA7">
              <w:rPr>
                <w:rFonts w:eastAsia="Times New Roman"/>
                <w:b/>
                <w:bCs/>
                <w:lang w:val="en-US" w:eastAsia="pl-PL"/>
              </w:rPr>
              <w:t xml:space="preserve"> </w:t>
            </w:r>
            <w:r w:rsidR="00EE5D0D" w:rsidRPr="00F06CA7">
              <w:rPr>
                <w:rFonts w:eastAsia="Times New Roman"/>
                <w:bCs/>
                <w:lang w:val="en-US" w:eastAsia="pl-PL"/>
              </w:rPr>
              <w:t xml:space="preserve">Spatial </w:t>
            </w:r>
            <w:r w:rsidR="00DE27CE">
              <w:rPr>
                <w:rFonts w:eastAsia="Times New Roman"/>
                <w:bCs/>
                <w:lang w:val="en-US" w:eastAsia="pl-PL"/>
              </w:rPr>
              <w:t>m</w:t>
            </w:r>
            <w:r w:rsidR="00EE5D0D" w:rsidRPr="00F06CA7">
              <w:rPr>
                <w:rFonts w:eastAsia="Times New Roman"/>
                <w:bCs/>
                <w:lang w:val="en-US" w:eastAsia="pl-PL"/>
              </w:rPr>
              <w:t>anagement</w:t>
            </w:r>
          </w:p>
          <w:p w:rsidR="00551CD3" w:rsidRPr="00F06CA7" w:rsidRDefault="00EE5D0D" w:rsidP="00551CD3">
            <w:pPr>
              <w:spacing w:after="0" w:line="240" w:lineRule="auto"/>
              <w:ind w:left="560" w:hanging="560"/>
              <w:outlineLvl w:val="1"/>
              <w:rPr>
                <w:rFonts w:eastAsia="Times New Roman"/>
                <w:b/>
                <w:bCs/>
                <w:lang w:val="en-US" w:eastAsia="pl-PL"/>
              </w:rPr>
            </w:pPr>
            <w:r w:rsidRPr="00F06CA7">
              <w:rPr>
                <w:rFonts w:eastAsia="Times New Roman"/>
                <w:b/>
                <w:bCs/>
                <w:lang w:val="en-US" w:eastAsia="pl-PL"/>
              </w:rPr>
              <w:t xml:space="preserve">Specialization (if applicable): </w:t>
            </w:r>
            <w:r w:rsidR="00BE6EB2">
              <w:rPr>
                <w:rFonts w:eastAsia="Times New Roman"/>
                <w:b/>
                <w:bCs/>
                <w:lang w:val="en-US" w:eastAsia="pl-PL"/>
              </w:rPr>
              <w:t>………………</w:t>
            </w:r>
          </w:p>
          <w:p w:rsidR="00B125C1" w:rsidRDefault="00B125C1" w:rsidP="00B125C1">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Pr>
                <w:rFonts w:eastAsia="Times New Roman"/>
                <w:b/>
                <w:bCs/>
                <w:strike/>
                <w:lang w:val="en-US" w:eastAsia="pl-PL"/>
              </w:rPr>
              <w:t>practical</w:t>
            </w:r>
            <w:r>
              <w:rPr>
                <w:rFonts w:eastAsia="Times New Roman"/>
                <w:b/>
                <w:bCs/>
                <w:lang w:val="en-US" w:eastAsia="pl-PL"/>
              </w:rPr>
              <w:t>*</w:t>
            </w:r>
          </w:p>
          <w:p w:rsidR="00B125C1" w:rsidRDefault="00B125C1" w:rsidP="00B125C1">
            <w:pPr>
              <w:spacing w:after="0" w:line="240" w:lineRule="auto"/>
              <w:rPr>
                <w:rFonts w:eastAsia="Times New Roman"/>
                <w:lang w:val="en-US" w:eastAsia="pl-PL"/>
              </w:rPr>
            </w:pPr>
            <w:r>
              <w:rPr>
                <w:rFonts w:eastAsia="Times New Roman"/>
                <w:b/>
                <w:bCs/>
                <w:lang w:val="en-US" w:eastAsia="pl-PL"/>
              </w:rPr>
              <w:t xml:space="preserve">Level and form of studies: </w:t>
            </w:r>
            <w:r>
              <w:rPr>
                <w:rFonts w:eastAsia="Times New Roman"/>
                <w:b/>
                <w:bCs/>
                <w:strike/>
                <w:lang w:val="en-US" w:eastAsia="pl-PL"/>
              </w:rPr>
              <w:t>1st</w:t>
            </w:r>
            <w:r>
              <w:rPr>
                <w:rFonts w:eastAsia="Times New Roman"/>
                <w:b/>
                <w:bCs/>
                <w:lang w:val="en-US" w:eastAsia="pl-PL"/>
              </w:rPr>
              <w:t xml:space="preserve">/ 2nd level, </w:t>
            </w:r>
            <w:r>
              <w:rPr>
                <w:rFonts w:eastAsia="Times New Roman"/>
                <w:b/>
                <w:bCs/>
                <w:strike/>
                <w:lang w:val="en-US" w:eastAsia="pl-PL"/>
              </w:rPr>
              <w:t>uniform magister studies</w:t>
            </w:r>
            <w:r>
              <w:rPr>
                <w:rFonts w:eastAsia="Times New Roman"/>
                <w:b/>
                <w:bCs/>
                <w:lang w:val="en-US" w:eastAsia="pl-PL"/>
              </w:rPr>
              <w:t xml:space="preserve">*, full-time / </w:t>
            </w:r>
            <w:r>
              <w:rPr>
                <w:rFonts w:eastAsia="Times New Roman"/>
                <w:b/>
                <w:bCs/>
                <w:strike/>
                <w:lang w:val="en-US" w:eastAsia="pl-PL"/>
              </w:rPr>
              <w:t>part-time</w:t>
            </w:r>
            <w:r>
              <w:rPr>
                <w:rFonts w:eastAsia="Times New Roman"/>
                <w:b/>
                <w:bCs/>
                <w:lang w:val="en-US" w:eastAsia="pl-PL"/>
              </w:rPr>
              <w:t>*</w:t>
            </w:r>
          </w:p>
          <w:p w:rsidR="00B125C1" w:rsidRDefault="00B125C1" w:rsidP="00B125C1">
            <w:pPr>
              <w:spacing w:after="0" w:line="240" w:lineRule="auto"/>
              <w:rPr>
                <w:rFonts w:eastAsia="Times New Roman"/>
                <w:lang w:val="en-US" w:eastAsia="pl-PL"/>
              </w:rPr>
            </w:pPr>
            <w:r>
              <w:rPr>
                <w:rFonts w:eastAsia="Times New Roman"/>
                <w:b/>
                <w:bCs/>
                <w:lang w:val="en-US" w:eastAsia="pl-PL"/>
              </w:rPr>
              <w:t xml:space="preserve">Kind of subject: obligatory / </w:t>
            </w:r>
            <w:r>
              <w:rPr>
                <w:rFonts w:eastAsia="Times New Roman"/>
                <w:b/>
                <w:bCs/>
                <w:strike/>
                <w:lang w:val="en-US" w:eastAsia="pl-PL"/>
              </w:rPr>
              <w:t>optional</w:t>
            </w:r>
            <w:r>
              <w:rPr>
                <w:rFonts w:eastAsia="Times New Roman"/>
                <w:b/>
                <w:bCs/>
                <w:lang w:val="en-US" w:eastAsia="pl-PL"/>
              </w:rPr>
              <w:t xml:space="preserve"> / </w:t>
            </w:r>
            <w:r>
              <w:rPr>
                <w:rFonts w:eastAsia="Times New Roman"/>
                <w:b/>
                <w:bCs/>
                <w:strike/>
                <w:lang w:val="en-US" w:eastAsia="pl-PL"/>
              </w:rPr>
              <w:t>university-wide</w:t>
            </w:r>
            <w:r>
              <w:rPr>
                <w:rFonts w:eastAsia="Times New Roman"/>
                <w:b/>
                <w:bCs/>
                <w:lang w:val="en-US" w:eastAsia="pl-PL"/>
              </w:rPr>
              <w:t>*</w:t>
            </w:r>
          </w:p>
          <w:p w:rsidR="00B125C1" w:rsidRPr="005F1A60" w:rsidRDefault="00B125C1" w:rsidP="005F1A60">
            <w:pPr>
              <w:rPr>
                <w:rFonts w:ascii="Arial" w:eastAsia="Times New Roman" w:hAnsi="Arial" w:cs="Arial"/>
                <w:color w:val="000000"/>
                <w:sz w:val="18"/>
                <w:szCs w:val="18"/>
                <w:lang w:eastAsia="pl-PL"/>
              </w:rPr>
            </w:pPr>
            <w:r>
              <w:rPr>
                <w:rFonts w:eastAsia="Times New Roman"/>
                <w:b/>
                <w:bCs/>
                <w:lang w:val="en-US" w:eastAsia="pl-PL"/>
              </w:rPr>
              <w:t xml:space="preserve">Subject code </w:t>
            </w:r>
            <w:r w:rsidR="005F1A60" w:rsidRPr="005F1A60">
              <w:rPr>
                <w:rFonts w:ascii="Arial" w:eastAsia="Times New Roman" w:hAnsi="Arial" w:cs="Arial"/>
                <w:b/>
                <w:bCs/>
                <w:color w:val="000000"/>
                <w:sz w:val="22"/>
                <w:szCs w:val="22"/>
                <w:lang w:eastAsia="pl-PL"/>
              </w:rPr>
              <w:t>GPA 117577W</w:t>
            </w:r>
          </w:p>
          <w:p w:rsidR="00551CD3" w:rsidRPr="00F06CA7" w:rsidRDefault="00B125C1" w:rsidP="00B125C1">
            <w:pPr>
              <w:spacing w:after="0" w:line="240" w:lineRule="auto"/>
              <w:rPr>
                <w:rFonts w:eastAsia="Times New Roman"/>
                <w:lang w:val="en-US" w:eastAsia="pl-PL"/>
              </w:rPr>
            </w:pPr>
            <w:r>
              <w:rPr>
                <w:rFonts w:eastAsia="Times New Roman"/>
                <w:b/>
                <w:bCs/>
                <w:lang w:val="en-US" w:eastAsia="pl-PL"/>
              </w:rPr>
              <w:t xml:space="preserve">Group of courses </w:t>
            </w:r>
            <w:r>
              <w:rPr>
                <w:rFonts w:eastAsia="Times New Roman"/>
                <w:b/>
                <w:bCs/>
                <w:strike/>
                <w:lang w:val="en-US" w:eastAsia="pl-PL"/>
              </w:rPr>
              <w:t>YES</w:t>
            </w:r>
            <w:r>
              <w:rPr>
                <w:rFonts w:eastAsia="Times New Roman"/>
                <w:b/>
                <w:bCs/>
                <w:lang w:val="en-US" w:eastAsia="pl-PL"/>
              </w:rPr>
              <w:t xml:space="preserve"> / NO*</w:t>
            </w:r>
          </w:p>
        </w:tc>
      </w:tr>
    </w:tbl>
    <w:p w:rsidR="00551CD3" w:rsidRPr="00F06CA7" w:rsidRDefault="00551CD3" w:rsidP="00551CD3">
      <w:pPr>
        <w:spacing w:line="240" w:lineRule="auto"/>
        <w:rPr>
          <w:rFonts w:eastAsia="Times New Roman"/>
          <w:vanish/>
          <w:lang w:val="en-US" w:eastAsia="pl-PL"/>
        </w:rPr>
      </w:pPr>
      <w:bookmarkStart w:id="1" w:name="table02"/>
      <w:bookmarkEnd w:id="1"/>
    </w:p>
    <w:tbl>
      <w:tblPr>
        <w:tblW w:w="9285" w:type="dxa"/>
        <w:tblLayout w:type="fixed"/>
        <w:tblCellMar>
          <w:top w:w="15" w:type="dxa"/>
          <w:left w:w="15" w:type="dxa"/>
          <w:bottom w:w="15" w:type="dxa"/>
          <w:right w:w="15" w:type="dxa"/>
        </w:tblCellMar>
        <w:tblLook w:val="04A0"/>
      </w:tblPr>
      <w:tblGrid>
        <w:gridCol w:w="1970"/>
        <w:gridCol w:w="997"/>
        <w:gridCol w:w="1276"/>
        <w:gridCol w:w="1402"/>
        <w:gridCol w:w="1820"/>
        <w:gridCol w:w="1820"/>
      </w:tblGrid>
      <w:tr w:rsidR="007F7B5C" w:rsidRPr="00F06CA7" w:rsidTr="000B24B7">
        <w:tc>
          <w:tcPr>
            <w:tcW w:w="197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val="en-US" w:eastAsia="pl-PL"/>
              </w:rPr>
            </w:pPr>
          </w:p>
        </w:tc>
        <w:tc>
          <w:tcPr>
            <w:tcW w:w="997"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eastAsia="pl-PL"/>
              </w:rPr>
            </w:pPr>
            <w:r w:rsidRPr="00F06CA7">
              <w:rPr>
                <w:rFonts w:eastAsia="Times New Roman"/>
                <w:sz w:val="22"/>
                <w:lang w:eastAsia="pl-PL"/>
              </w:rPr>
              <w:t>Lecture</w:t>
            </w:r>
          </w:p>
        </w:tc>
        <w:tc>
          <w:tcPr>
            <w:tcW w:w="1276"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eastAsia="pl-PL"/>
              </w:rPr>
            </w:pPr>
            <w:r w:rsidRPr="00F06CA7">
              <w:rPr>
                <w:rFonts w:eastAsia="Times New Roman"/>
                <w:sz w:val="22"/>
                <w:lang w:eastAsia="pl-PL"/>
              </w:rPr>
              <w:t>Classes</w:t>
            </w:r>
          </w:p>
        </w:tc>
        <w:tc>
          <w:tcPr>
            <w:tcW w:w="1402"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eastAsia="pl-PL"/>
              </w:rPr>
            </w:pPr>
            <w:r w:rsidRPr="00F06CA7">
              <w:rPr>
                <w:rFonts w:eastAsia="Times New Roman"/>
                <w:sz w:val="22"/>
                <w:lang w:eastAsia="pl-PL"/>
              </w:rPr>
              <w:t>Laboratory</w:t>
            </w: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eastAsia="pl-PL"/>
              </w:rPr>
            </w:pPr>
            <w:r w:rsidRPr="00F06CA7">
              <w:rPr>
                <w:rFonts w:eastAsia="Times New Roman"/>
                <w:sz w:val="22"/>
                <w:lang w:eastAsia="pl-PL"/>
              </w:rPr>
              <w:t>Project</w:t>
            </w: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EE5D0D">
            <w:pPr>
              <w:spacing w:after="0" w:line="240" w:lineRule="auto"/>
              <w:jc w:val="center"/>
              <w:rPr>
                <w:rFonts w:eastAsia="Times New Roman"/>
                <w:lang w:eastAsia="pl-PL"/>
              </w:rPr>
            </w:pPr>
            <w:r w:rsidRPr="00F06CA7">
              <w:rPr>
                <w:rFonts w:eastAsia="Times New Roman"/>
                <w:sz w:val="22"/>
                <w:lang w:eastAsia="pl-PL"/>
              </w:rPr>
              <w:t>Seminar</w:t>
            </w:r>
          </w:p>
        </w:tc>
      </w:tr>
      <w:tr w:rsidR="007F7B5C" w:rsidRPr="00F06CA7" w:rsidTr="000B24B7">
        <w:tc>
          <w:tcPr>
            <w:tcW w:w="197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AA13D5">
            <w:pPr>
              <w:spacing w:after="0" w:line="240" w:lineRule="auto"/>
              <w:rPr>
                <w:rFonts w:eastAsia="Times New Roman"/>
                <w:lang w:val="en-US" w:eastAsia="pl-PL"/>
              </w:rPr>
            </w:pPr>
            <w:r w:rsidRPr="00F06CA7">
              <w:rPr>
                <w:rFonts w:eastAsia="Times New Roman"/>
                <w:sz w:val="22"/>
                <w:lang w:val="en-US" w:eastAsia="pl-PL"/>
              </w:rPr>
              <w:t>Number of hours of organized classes in University (</w:t>
            </w:r>
            <w:r w:rsidR="00AA13D5" w:rsidRPr="00F06CA7">
              <w:rPr>
                <w:rFonts w:eastAsia="Times New Roman"/>
                <w:sz w:val="22"/>
                <w:lang w:val="en-US" w:eastAsia="pl-PL"/>
              </w:rPr>
              <w:t>ZZU</w:t>
            </w:r>
            <w:r w:rsidRPr="00F06CA7">
              <w:rPr>
                <w:rFonts w:eastAsia="Times New Roman"/>
                <w:sz w:val="22"/>
                <w:lang w:val="en-US" w:eastAsia="pl-PL"/>
              </w:rPr>
              <w:t>)</w:t>
            </w:r>
          </w:p>
        </w:tc>
        <w:tc>
          <w:tcPr>
            <w:tcW w:w="997" w:type="dxa"/>
            <w:tcBorders>
              <w:top w:val="single" w:sz="8" w:space="0" w:color="000000"/>
              <w:left w:val="single" w:sz="8" w:space="0" w:color="000000"/>
              <w:bottom w:val="single" w:sz="8" w:space="0" w:color="000000"/>
              <w:right w:val="single" w:sz="8" w:space="0" w:color="000000"/>
            </w:tcBorders>
            <w:hideMark/>
          </w:tcPr>
          <w:p w:rsidR="00EE5D0D" w:rsidRPr="00F06CA7" w:rsidRDefault="00EE5D0D" w:rsidP="00EE5D0D">
            <w:pPr>
              <w:spacing w:after="0" w:line="240" w:lineRule="auto"/>
              <w:jc w:val="center"/>
              <w:rPr>
                <w:rFonts w:eastAsia="Times New Roman"/>
                <w:lang w:val="en-US" w:eastAsia="pl-PL"/>
              </w:rPr>
            </w:pPr>
          </w:p>
          <w:p w:rsidR="00551CD3" w:rsidRPr="00F06CA7" w:rsidRDefault="000B24B7" w:rsidP="00EE5D0D">
            <w:pPr>
              <w:spacing w:after="0" w:line="240" w:lineRule="auto"/>
              <w:jc w:val="center"/>
              <w:rPr>
                <w:rFonts w:eastAsia="Times New Roman"/>
                <w:lang w:val="en-US" w:eastAsia="pl-PL"/>
              </w:rPr>
            </w:pPr>
            <w:r>
              <w:rPr>
                <w:rFonts w:eastAsia="Times New Roman"/>
                <w:lang w:val="en-US" w:eastAsia="pl-PL"/>
              </w:rPr>
              <w:t>15</w:t>
            </w:r>
          </w:p>
        </w:tc>
        <w:tc>
          <w:tcPr>
            <w:tcW w:w="1276"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402"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r>
      <w:tr w:rsidR="007F7B5C" w:rsidRPr="00F06CA7" w:rsidTr="000B24B7">
        <w:tc>
          <w:tcPr>
            <w:tcW w:w="197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AA13D5">
            <w:pPr>
              <w:spacing w:after="0" w:line="240" w:lineRule="auto"/>
              <w:rPr>
                <w:rFonts w:eastAsia="Times New Roman"/>
                <w:lang w:val="en-US" w:eastAsia="pl-PL"/>
              </w:rPr>
            </w:pPr>
            <w:r w:rsidRPr="00F06CA7">
              <w:rPr>
                <w:rFonts w:eastAsia="Times New Roman"/>
                <w:sz w:val="22"/>
                <w:lang w:val="en-US" w:eastAsia="pl-PL"/>
              </w:rPr>
              <w:t>Number of hours of total student workload (</w:t>
            </w:r>
            <w:r w:rsidR="00AA13D5" w:rsidRPr="00F06CA7">
              <w:rPr>
                <w:rFonts w:eastAsia="Times New Roman"/>
                <w:sz w:val="22"/>
                <w:lang w:val="en-US" w:eastAsia="pl-PL"/>
              </w:rPr>
              <w:t>CNPS</w:t>
            </w:r>
            <w:r w:rsidRPr="00F06CA7">
              <w:rPr>
                <w:rFonts w:eastAsia="Times New Roman"/>
                <w:sz w:val="22"/>
                <w:lang w:val="en-US" w:eastAsia="pl-PL"/>
              </w:rPr>
              <w:t>)</w:t>
            </w:r>
          </w:p>
        </w:tc>
        <w:tc>
          <w:tcPr>
            <w:tcW w:w="997" w:type="dxa"/>
            <w:tcBorders>
              <w:top w:val="single" w:sz="8" w:space="0" w:color="000000"/>
              <w:left w:val="single" w:sz="8" w:space="0" w:color="000000"/>
              <w:bottom w:val="single" w:sz="8" w:space="0" w:color="000000"/>
              <w:right w:val="single" w:sz="8" w:space="0" w:color="000000"/>
            </w:tcBorders>
            <w:hideMark/>
          </w:tcPr>
          <w:p w:rsidR="00551CD3" w:rsidRPr="00F06CA7" w:rsidRDefault="00DE27CE" w:rsidP="00EE5D0D">
            <w:pPr>
              <w:spacing w:after="0" w:line="240" w:lineRule="auto"/>
              <w:jc w:val="center"/>
              <w:rPr>
                <w:rFonts w:eastAsia="Times New Roman"/>
                <w:lang w:val="en-US" w:eastAsia="pl-PL"/>
              </w:rPr>
            </w:pPr>
            <w:r>
              <w:rPr>
                <w:rFonts w:eastAsia="Times New Roman"/>
                <w:lang w:val="en-US" w:eastAsia="pl-PL"/>
              </w:rPr>
              <w:t>30</w:t>
            </w:r>
          </w:p>
        </w:tc>
        <w:tc>
          <w:tcPr>
            <w:tcW w:w="1276"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402"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r>
      <w:tr w:rsidR="007F7B5C" w:rsidRPr="00F06CA7" w:rsidTr="000B24B7">
        <w:tc>
          <w:tcPr>
            <w:tcW w:w="197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r w:rsidRPr="00F06CA7">
              <w:rPr>
                <w:rFonts w:eastAsia="Times New Roman"/>
                <w:sz w:val="22"/>
                <w:lang w:eastAsia="pl-PL"/>
              </w:rPr>
              <w:t>Form of crediting</w:t>
            </w:r>
          </w:p>
        </w:tc>
        <w:tc>
          <w:tcPr>
            <w:tcW w:w="997" w:type="dxa"/>
            <w:tcBorders>
              <w:top w:val="single" w:sz="8" w:space="0" w:color="000000"/>
              <w:left w:val="single" w:sz="8" w:space="0" w:color="000000"/>
              <w:bottom w:val="single" w:sz="8" w:space="0" w:color="000000"/>
              <w:right w:val="single" w:sz="8" w:space="0" w:color="000000"/>
            </w:tcBorders>
            <w:hideMark/>
          </w:tcPr>
          <w:p w:rsidR="00551CD3" w:rsidRPr="00F06CA7" w:rsidRDefault="000B24B7" w:rsidP="00551CD3">
            <w:pPr>
              <w:spacing w:after="0" w:line="240" w:lineRule="auto"/>
              <w:rPr>
                <w:rFonts w:eastAsia="Times New Roman"/>
                <w:lang w:eastAsia="pl-PL"/>
              </w:rPr>
            </w:pPr>
            <w:r>
              <w:rPr>
                <w:rFonts w:eastAsia="Times New Roman"/>
                <w:sz w:val="20"/>
                <w:lang w:eastAsia="pl-PL"/>
              </w:rPr>
              <w:t xml:space="preserve"> C</w:t>
            </w:r>
            <w:r w:rsidR="00551CD3" w:rsidRPr="00F06CA7">
              <w:rPr>
                <w:rFonts w:eastAsia="Times New Roman"/>
                <w:sz w:val="20"/>
                <w:lang w:eastAsia="pl-PL"/>
              </w:rPr>
              <w:t>rediting with grade</w:t>
            </w:r>
          </w:p>
        </w:tc>
        <w:tc>
          <w:tcPr>
            <w:tcW w:w="1276"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r w:rsidRPr="00F06CA7">
              <w:rPr>
                <w:rFonts w:eastAsia="Times New Roman"/>
                <w:sz w:val="20"/>
                <w:lang w:eastAsia="pl-PL"/>
              </w:rPr>
              <w:t xml:space="preserve">Examination / crediting with grade* </w:t>
            </w:r>
          </w:p>
        </w:tc>
        <w:tc>
          <w:tcPr>
            <w:tcW w:w="1402"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r w:rsidRPr="00F06CA7">
              <w:rPr>
                <w:rFonts w:eastAsia="Times New Roman"/>
                <w:sz w:val="20"/>
                <w:lang w:eastAsia="pl-PL"/>
              </w:rPr>
              <w:t>Examination / crediting with grade*</w:t>
            </w: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r w:rsidRPr="00F06CA7">
              <w:rPr>
                <w:rFonts w:eastAsia="Times New Roman"/>
                <w:sz w:val="20"/>
                <w:lang w:eastAsia="pl-PL"/>
              </w:rPr>
              <w:t>Examination / crediting with grade*</w:t>
            </w: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r w:rsidRPr="00F06CA7">
              <w:rPr>
                <w:rFonts w:eastAsia="Times New Roman"/>
                <w:sz w:val="20"/>
                <w:lang w:eastAsia="pl-PL"/>
              </w:rPr>
              <w:t>Examination / crediting with grade*</w:t>
            </w:r>
          </w:p>
        </w:tc>
      </w:tr>
      <w:tr w:rsidR="007F7B5C" w:rsidRPr="00177C20" w:rsidTr="000B24B7">
        <w:tc>
          <w:tcPr>
            <w:tcW w:w="197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r w:rsidRPr="00F06CA7">
              <w:rPr>
                <w:rFonts w:eastAsia="Times New Roman"/>
                <w:sz w:val="22"/>
                <w:lang w:val="en-US" w:eastAsia="pl-PL"/>
              </w:rPr>
              <w:t>For group of courses mark (X) final course</w:t>
            </w:r>
          </w:p>
        </w:tc>
        <w:tc>
          <w:tcPr>
            <w:tcW w:w="997"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276"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402"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r>
      <w:tr w:rsidR="007F7B5C" w:rsidRPr="00F06CA7" w:rsidTr="000B24B7">
        <w:tc>
          <w:tcPr>
            <w:tcW w:w="197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r w:rsidRPr="00F06CA7">
              <w:rPr>
                <w:rFonts w:eastAsia="Times New Roman"/>
                <w:sz w:val="20"/>
                <w:lang w:eastAsia="pl-PL"/>
              </w:rPr>
              <w:t>Number of ECTS points</w:t>
            </w:r>
          </w:p>
        </w:tc>
        <w:tc>
          <w:tcPr>
            <w:tcW w:w="997" w:type="dxa"/>
            <w:tcBorders>
              <w:top w:val="single" w:sz="8" w:space="0" w:color="000000"/>
              <w:left w:val="single" w:sz="8" w:space="0" w:color="000000"/>
              <w:bottom w:val="single" w:sz="8" w:space="0" w:color="000000"/>
              <w:right w:val="single" w:sz="8" w:space="0" w:color="000000"/>
            </w:tcBorders>
            <w:hideMark/>
          </w:tcPr>
          <w:p w:rsidR="00551CD3" w:rsidRPr="00DE27CE" w:rsidRDefault="00DE27CE" w:rsidP="00DE27CE">
            <w:pPr>
              <w:spacing w:after="0" w:line="240" w:lineRule="auto"/>
              <w:jc w:val="center"/>
              <w:rPr>
                <w:rFonts w:eastAsia="Times New Roman"/>
                <w:b/>
                <w:lang w:eastAsia="pl-PL"/>
              </w:rPr>
            </w:pPr>
            <w:r w:rsidRPr="00DE27CE">
              <w:rPr>
                <w:rFonts w:eastAsia="Times New Roman"/>
                <w:b/>
                <w:lang w:eastAsia="pl-PL"/>
              </w:rPr>
              <w:t>1</w:t>
            </w:r>
          </w:p>
        </w:tc>
        <w:tc>
          <w:tcPr>
            <w:tcW w:w="1276"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
        </w:tc>
        <w:tc>
          <w:tcPr>
            <w:tcW w:w="1402"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eastAsia="pl-PL"/>
              </w:rPr>
            </w:pPr>
          </w:p>
        </w:tc>
      </w:tr>
      <w:tr w:rsidR="007F7B5C" w:rsidRPr="00B125C1" w:rsidTr="000B24B7">
        <w:tc>
          <w:tcPr>
            <w:tcW w:w="197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jc w:val="right"/>
              <w:rPr>
                <w:rFonts w:eastAsia="Times New Roman"/>
                <w:lang w:val="en-US" w:eastAsia="pl-PL"/>
              </w:rPr>
            </w:pPr>
            <w:bookmarkStart w:id="2" w:name="_GoBack" w:colFirst="1" w:colLast="1"/>
            <w:r w:rsidRPr="00F06CA7">
              <w:rPr>
                <w:rFonts w:eastAsia="Times New Roman"/>
                <w:sz w:val="20"/>
                <w:lang w:val="en-US" w:eastAsia="pl-PL"/>
              </w:rPr>
              <w:t>including number of ECTS points for practical classes</w:t>
            </w:r>
            <w:r w:rsidR="007F7B5C" w:rsidRPr="00F06CA7">
              <w:rPr>
                <w:rFonts w:eastAsia="Times New Roman"/>
                <w:sz w:val="20"/>
                <w:lang w:val="en-US" w:eastAsia="pl-PL"/>
              </w:rPr>
              <w:t xml:space="preserve"> (P)</w:t>
            </w:r>
            <w:r w:rsidRPr="00F06CA7">
              <w:rPr>
                <w:rFonts w:eastAsia="Times New Roman"/>
                <w:sz w:val="20"/>
                <w:lang w:val="en-US" w:eastAsia="pl-PL"/>
              </w:rPr>
              <w:t xml:space="preserve"> </w:t>
            </w:r>
          </w:p>
        </w:tc>
        <w:tc>
          <w:tcPr>
            <w:tcW w:w="997" w:type="dxa"/>
            <w:tcBorders>
              <w:top w:val="single" w:sz="8" w:space="0" w:color="000000"/>
              <w:left w:val="single" w:sz="8" w:space="0" w:color="000000"/>
              <w:bottom w:val="single" w:sz="8" w:space="0" w:color="000000"/>
              <w:right w:val="single" w:sz="8" w:space="0" w:color="000000"/>
            </w:tcBorders>
            <w:hideMark/>
          </w:tcPr>
          <w:p w:rsidR="00551CD3" w:rsidRPr="00F06CA7" w:rsidRDefault="00177C20" w:rsidP="00177C20">
            <w:pPr>
              <w:spacing w:after="0" w:line="240" w:lineRule="auto"/>
              <w:jc w:val="center"/>
              <w:rPr>
                <w:rFonts w:eastAsia="Times New Roman"/>
                <w:lang w:val="en-US" w:eastAsia="pl-PL"/>
              </w:rPr>
            </w:pPr>
            <w:r>
              <w:rPr>
                <w:rFonts w:eastAsia="Times New Roman"/>
                <w:lang w:val="en-US" w:eastAsia="pl-PL"/>
              </w:rPr>
              <w:t>0</w:t>
            </w:r>
          </w:p>
        </w:tc>
        <w:tc>
          <w:tcPr>
            <w:tcW w:w="1276"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402"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r>
      <w:tr w:rsidR="007F7B5C" w:rsidRPr="00177C20" w:rsidTr="000B24B7">
        <w:tc>
          <w:tcPr>
            <w:tcW w:w="197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AA13D5">
            <w:pPr>
              <w:spacing w:after="0" w:line="240" w:lineRule="auto"/>
              <w:jc w:val="right"/>
              <w:rPr>
                <w:rFonts w:eastAsia="Times New Roman"/>
                <w:lang w:val="en-US" w:eastAsia="pl-PL"/>
              </w:rPr>
            </w:pPr>
            <w:r w:rsidRPr="00F06CA7">
              <w:rPr>
                <w:rFonts w:eastAsia="Times New Roman"/>
                <w:sz w:val="20"/>
                <w:lang w:val="en-US" w:eastAsia="pl-PL"/>
              </w:rPr>
              <w:t xml:space="preserve">including number of ECTS </w:t>
            </w:r>
            <w:bookmarkStart w:id="3" w:name="_Hlk31881015"/>
            <w:r w:rsidRPr="00F06CA7">
              <w:rPr>
                <w:rFonts w:eastAsia="Times New Roman"/>
                <w:sz w:val="20"/>
                <w:lang w:val="en-US" w:eastAsia="pl-PL"/>
              </w:rPr>
              <w:t xml:space="preserve">points </w:t>
            </w:r>
            <w:r w:rsidR="007F7B5C" w:rsidRPr="00F06CA7">
              <w:rPr>
                <w:rFonts w:eastAsia="Times New Roman"/>
                <w:sz w:val="20"/>
                <w:lang w:val="en-US" w:eastAsia="pl-PL"/>
              </w:rPr>
              <w:t xml:space="preserve">corresponding to classes that require </w:t>
            </w:r>
            <w:r w:rsidRPr="00F06CA7">
              <w:rPr>
                <w:rFonts w:eastAsia="Times New Roman"/>
                <w:sz w:val="20"/>
                <w:lang w:val="en-US" w:eastAsia="pl-PL"/>
              </w:rPr>
              <w:t xml:space="preserve">direct </w:t>
            </w:r>
            <w:r w:rsidR="007F7B5C" w:rsidRPr="00F06CA7">
              <w:rPr>
                <w:rFonts w:eastAsia="Times New Roman"/>
                <w:sz w:val="20"/>
                <w:lang w:val="en-US" w:eastAsia="pl-PL"/>
              </w:rPr>
              <w:t xml:space="preserve">participation of lecturers </w:t>
            </w:r>
            <w:r w:rsidR="0009548D" w:rsidRPr="00F06CA7">
              <w:rPr>
                <w:rFonts w:eastAsia="Times New Roman"/>
                <w:sz w:val="20"/>
                <w:lang w:val="en-US" w:eastAsia="pl-PL"/>
              </w:rPr>
              <w:t xml:space="preserve">and other </w:t>
            </w:r>
            <w:r w:rsidR="007F7B5C" w:rsidRPr="00F06CA7">
              <w:rPr>
                <w:rFonts w:eastAsia="Times New Roman"/>
                <w:sz w:val="20"/>
                <w:lang w:val="en-US" w:eastAsia="pl-PL"/>
              </w:rPr>
              <w:t xml:space="preserve">academics </w:t>
            </w:r>
            <w:r w:rsidR="0009548D" w:rsidRPr="00F06CA7">
              <w:rPr>
                <w:rFonts w:eastAsia="Times New Roman"/>
                <w:sz w:val="20"/>
                <w:lang w:val="en-US" w:eastAsia="pl-PL"/>
              </w:rPr>
              <w:t>(BU)</w:t>
            </w:r>
            <w:bookmarkEnd w:id="3"/>
          </w:p>
        </w:tc>
        <w:tc>
          <w:tcPr>
            <w:tcW w:w="997" w:type="dxa"/>
            <w:tcBorders>
              <w:top w:val="single" w:sz="8" w:space="0" w:color="000000"/>
              <w:left w:val="single" w:sz="8" w:space="0" w:color="000000"/>
              <w:bottom w:val="single" w:sz="8" w:space="0" w:color="000000"/>
              <w:right w:val="single" w:sz="8" w:space="0" w:color="000000"/>
            </w:tcBorders>
            <w:hideMark/>
          </w:tcPr>
          <w:p w:rsidR="00551CD3" w:rsidRPr="00F06CA7" w:rsidRDefault="00177C20" w:rsidP="00177C20">
            <w:pPr>
              <w:spacing w:after="0" w:line="240" w:lineRule="auto"/>
              <w:jc w:val="center"/>
              <w:rPr>
                <w:rFonts w:eastAsia="Times New Roman"/>
                <w:lang w:val="en-US" w:eastAsia="pl-PL"/>
              </w:rPr>
            </w:pPr>
            <w:r>
              <w:rPr>
                <w:rFonts w:eastAsia="Times New Roman"/>
                <w:lang w:val="en-US" w:eastAsia="pl-PL"/>
              </w:rPr>
              <w:t>1</w:t>
            </w:r>
          </w:p>
        </w:tc>
        <w:tc>
          <w:tcPr>
            <w:tcW w:w="1276"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402"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c>
          <w:tcPr>
            <w:tcW w:w="182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rPr>
                <w:rFonts w:eastAsia="Times New Roman"/>
                <w:lang w:val="en-US" w:eastAsia="pl-PL"/>
              </w:rPr>
            </w:pPr>
          </w:p>
        </w:tc>
      </w:tr>
    </w:tbl>
    <w:bookmarkEnd w:id="2"/>
    <w:p w:rsidR="00551CD3" w:rsidRPr="00F06CA7" w:rsidRDefault="00551CD3" w:rsidP="00551CD3">
      <w:pPr>
        <w:spacing w:line="240" w:lineRule="auto"/>
        <w:rPr>
          <w:rFonts w:eastAsia="Times New Roman"/>
          <w:lang w:eastAsia="pl-PL"/>
        </w:rPr>
      </w:pPr>
      <w:r w:rsidRPr="00F06CA7">
        <w:rPr>
          <w:rFonts w:eastAsia="Times New Roman"/>
          <w:sz w:val="12"/>
          <w:lang w:eastAsia="pl-PL"/>
        </w:rPr>
        <w:t xml:space="preserve">*delete as </w:t>
      </w:r>
      <w:r w:rsidR="00232C07" w:rsidRPr="00F06CA7">
        <w:rPr>
          <w:rFonts w:eastAsia="Times New Roman"/>
          <w:sz w:val="12"/>
          <w:lang w:eastAsia="pl-PL"/>
        </w:rPr>
        <w:t>not necessary</w:t>
      </w:r>
    </w:p>
    <w:tbl>
      <w:tblPr>
        <w:tblW w:w="9225" w:type="dxa"/>
        <w:tblCellMar>
          <w:top w:w="15" w:type="dxa"/>
          <w:left w:w="15" w:type="dxa"/>
          <w:bottom w:w="15" w:type="dxa"/>
          <w:right w:w="15" w:type="dxa"/>
        </w:tblCellMar>
        <w:tblLook w:val="04A0"/>
      </w:tblPr>
      <w:tblGrid>
        <w:gridCol w:w="9225"/>
      </w:tblGrid>
      <w:tr w:rsidR="00551CD3" w:rsidRPr="00F06CA7"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before="60" w:after="20" w:line="240" w:lineRule="auto"/>
              <w:jc w:val="center"/>
              <w:rPr>
                <w:rFonts w:eastAsia="Times New Roman"/>
                <w:lang w:val="en-US" w:eastAsia="pl-PL"/>
              </w:rPr>
            </w:pPr>
            <w:bookmarkStart w:id="4" w:name="table03"/>
            <w:bookmarkEnd w:id="4"/>
            <w:r w:rsidRPr="00F06CA7">
              <w:rPr>
                <w:rFonts w:eastAsia="Times New Roman"/>
                <w:b/>
                <w:bCs/>
                <w:sz w:val="22"/>
                <w:lang w:val="en-US" w:eastAsia="pl-PL"/>
              </w:rPr>
              <w:t>PREREQUISITES RELATING TO KNOWLEDGE, SKILLS AND OTHER COMPETENCES</w:t>
            </w:r>
          </w:p>
          <w:p w:rsidR="00551CD3" w:rsidRPr="00F06CA7" w:rsidRDefault="00EE5D0D" w:rsidP="00551CD3">
            <w:pPr>
              <w:spacing w:after="0" w:line="240" w:lineRule="auto"/>
              <w:rPr>
                <w:rFonts w:eastAsia="Times New Roman"/>
                <w:lang w:eastAsia="pl-PL"/>
              </w:rPr>
            </w:pPr>
            <w:r w:rsidRPr="00F06CA7">
              <w:rPr>
                <w:sz w:val="22"/>
                <w:szCs w:val="22"/>
                <w:lang w:val="en-GB"/>
              </w:rPr>
              <w:t>No prerequisites.</w:t>
            </w:r>
          </w:p>
        </w:tc>
      </w:tr>
    </w:tbl>
    <w:p w:rsidR="00551CD3" w:rsidRPr="00F06CA7" w:rsidRDefault="00551CD3" w:rsidP="00551CD3">
      <w:pPr>
        <w:spacing w:line="240" w:lineRule="auto"/>
        <w:rPr>
          <w:rFonts w:eastAsia="Times New Roman"/>
          <w:lang w:eastAsia="pl-PL"/>
        </w:rPr>
      </w:pPr>
      <w:r w:rsidRPr="00F06CA7">
        <w:rPr>
          <w:rFonts w:eastAsia="Times New Roman"/>
          <w:sz w:val="12"/>
          <w:lang w:eastAsia="pl-PL"/>
        </w:rPr>
        <w:t>\</w:t>
      </w:r>
    </w:p>
    <w:tbl>
      <w:tblPr>
        <w:tblW w:w="9210" w:type="dxa"/>
        <w:tblCellMar>
          <w:top w:w="15" w:type="dxa"/>
          <w:left w:w="15" w:type="dxa"/>
          <w:bottom w:w="15" w:type="dxa"/>
          <w:right w:w="15" w:type="dxa"/>
        </w:tblCellMar>
        <w:tblLook w:val="04A0"/>
      </w:tblPr>
      <w:tblGrid>
        <w:gridCol w:w="9210"/>
      </w:tblGrid>
      <w:tr w:rsidR="00551CD3" w:rsidRPr="00177C20"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after="0" w:line="240" w:lineRule="auto"/>
              <w:jc w:val="center"/>
              <w:rPr>
                <w:rFonts w:eastAsia="Times New Roman"/>
                <w:lang w:val="en-US" w:eastAsia="pl-PL"/>
              </w:rPr>
            </w:pPr>
            <w:bookmarkStart w:id="5" w:name="table04"/>
            <w:bookmarkEnd w:id="5"/>
            <w:r w:rsidRPr="00F06CA7">
              <w:rPr>
                <w:rFonts w:eastAsia="Times New Roman"/>
                <w:b/>
                <w:bCs/>
                <w:sz w:val="22"/>
                <w:lang w:val="en-US" w:eastAsia="pl-PL"/>
              </w:rPr>
              <w:t>SUBJECT OBJECTIVES</w:t>
            </w:r>
          </w:p>
          <w:p w:rsidR="00551CD3" w:rsidRPr="00F06CA7" w:rsidRDefault="00AA13D5" w:rsidP="00625231">
            <w:pPr>
              <w:autoSpaceDE w:val="0"/>
              <w:autoSpaceDN w:val="0"/>
              <w:adjustRightInd w:val="0"/>
              <w:spacing w:after="0" w:line="240" w:lineRule="auto"/>
              <w:rPr>
                <w:rFonts w:eastAsia="Times New Roman"/>
                <w:lang w:val="en-US" w:eastAsia="pl-PL"/>
              </w:rPr>
            </w:pPr>
            <w:r w:rsidRPr="00F06CA7">
              <w:rPr>
                <w:rFonts w:eastAsia="Times New Roman"/>
                <w:sz w:val="22"/>
                <w:lang w:val="en-US" w:eastAsia="pl-PL"/>
              </w:rPr>
              <w:t>C</w:t>
            </w:r>
            <w:r w:rsidR="00551CD3" w:rsidRPr="00F06CA7">
              <w:rPr>
                <w:rFonts w:eastAsia="Times New Roman"/>
                <w:sz w:val="22"/>
                <w:lang w:val="en-US" w:eastAsia="pl-PL"/>
              </w:rPr>
              <w:t>1</w:t>
            </w:r>
            <w:r w:rsidR="00625231" w:rsidRPr="00F06CA7">
              <w:rPr>
                <w:rFonts w:eastAsia="Times New Roman"/>
                <w:sz w:val="22"/>
                <w:lang w:val="en-US" w:eastAsia="pl-PL"/>
              </w:rPr>
              <w:t>.</w:t>
            </w:r>
            <w:r w:rsidR="00695AB5" w:rsidRPr="00F06CA7">
              <w:rPr>
                <w:rFonts w:eastAsia="Times New Roman"/>
                <w:sz w:val="22"/>
                <w:lang w:val="en-US" w:eastAsia="pl-PL"/>
              </w:rPr>
              <w:t xml:space="preserve"> </w:t>
            </w:r>
            <w:r w:rsidR="000B24B7">
              <w:rPr>
                <w:lang w:val="en-US"/>
              </w:rPr>
              <w:t>To introduce</w:t>
            </w:r>
            <w:r w:rsidR="000B24B7" w:rsidRPr="00D33734">
              <w:rPr>
                <w:lang w:val="en-US"/>
              </w:rPr>
              <w:t xml:space="preserve"> knowledge on essence, elements and methods of territorial marketing</w:t>
            </w:r>
            <w:r w:rsidR="000B24B7">
              <w:rPr>
                <w:lang w:val="en-US"/>
              </w:rPr>
              <w:t>.</w:t>
            </w:r>
          </w:p>
          <w:p w:rsidR="00625231" w:rsidRPr="00F06CA7" w:rsidRDefault="00625231" w:rsidP="000B24B7">
            <w:pPr>
              <w:autoSpaceDE w:val="0"/>
              <w:autoSpaceDN w:val="0"/>
              <w:adjustRightInd w:val="0"/>
              <w:spacing w:after="0" w:line="240" w:lineRule="auto"/>
              <w:rPr>
                <w:rFonts w:eastAsia="Times New Roman"/>
                <w:lang w:val="en-US" w:eastAsia="pl-PL"/>
              </w:rPr>
            </w:pPr>
            <w:r w:rsidRPr="00F06CA7">
              <w:rPr>
                <w:rFonts w:eastAsia="Times New Roman"/>
                <w:lang w:val="en-US" w:eastAsia="pl-PL"/>
              </w:rPr>
              <w:t>C2.</w:t>
            </w:r>
            <w:r w:rsidR="00695AB5" w:rsidRPr="00F06CA7">
              <w:rPr>
                <w:rFonts w:eastAsia="Times New Roman"/>
                <w:lang w:val="en-US" w:eastAsia="pl-PL"/>
              </w:rPr>
              <w:t xml:space="preserve"> </w:t>
            </w:r>
            <w:r w:rsidR="000B24B7">
              <w:rPr>
                <w:lang w:val="en-US"/>
              </w:rPr>
              <w:t>To introduce</w:t>
            </w:r>
            <w:r w:rsidR="000B24B7" w:rsidRPr="00D33734">
              <w:rPr>
                <w:lang w:val="en-US"/>
              </w:rPr>
              <w:t xml:space="preserve"> knowledge and skills on implementing marketing techniques in spatial planning and strategic planning</w:t>
            </w:r>
            <w:r w:rsidR="007E3AED" w:rsidRPr="00F06CA7">
              <w:rPr>
                <w:rFonts w:eastAsia="Times New Roman"/>
                <w:lang w:val="en-US" w:eastAsia="pl-PL"/>
              </w:rPr>
              <w:t>.</w:t>
            </w:r>
          </w:p>
        </w:tc>
      </w:tr>
    </w:tbl>
    <w:p w:rsidR="00551CD3" w:rsidRPr="00F06CA7" w:rsidRDefault="00551CD3" w:rsidP="00551CD3">
      <w:pPr>
        <w:spacing w:line="240" w:lineRule="auto"/>
        <w:rPr>
          <w:rFonts w:eastAsia="Times New Roman"/>
          <w:vanish/>
          <w:lang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177C20"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0604BD" w:rsidRDefault="00551CD3" w:rsidP="00551CD3">
            <w:pPr>
              <w:spacing w:before="60" w:after="20" w:line="240" w:lineRule="auto"/>
              <w:ind w:left="860" w:hanging="860"/>
              <w:jc w:val="center"/>
              <w:outlineLvl w:val="3"/>
              <w:rPr>
                <w:rFonts w:eastAsia="Times New Roman"/>
                <w:b/>
                <w:bCs/>
                <w:lang w:val="en-US" w:eastAsia="pl-PL"/>
              </w:rPr>
            </w:pPr>
            <w:r w:rsidRPr="000604BD">
              <w:rPr>
                <w:rFonts w:eastAsia="Times New Roman"/>
                <w:b/>
                <w:bCs/>
                <w:lang w:val="en-US" w:eastAsia="pl-PL"/>
              </w:rPr>
              <w:t>SUBJECT EDUCATIONAL EFFECTS</w:t>
            </w:r>
          </w:p>
          <w:p w:rsidR="004A2BBB" w:rsidRPr="000604BD" w:rsidRDefault="004A2BBB" w:rsidP="004A2BBB">
            <w:pPr>
              <w:tabs>
                <w:tab w:val="left" w:pos="719"/>
              </w:tabs>
              <w:spacing w:after="0"/>
              <w:ind w:left="719" w:hanging="719"/>
              <w:rPr>
                <w:lang w:val="en-US"/>
              </w:rPr>
            </w:pPr>
          </w:p>
          <w:p w:rsidR="004A2BBB" w:rsidRPr="000604BD" w:rsidRDefault="004A2BBB" w:rsidP="004A2BBB">
            <w:pPr>
              <w:tabs>
                <w:tab w:val="left" w:pos="719"/>
              </w:tabs>
              <w:spacing w:after="0"/>
              <w:ind w:left="719" w:hanging="719"/>
              <w:rPr>
                <w:lang w:val="en-US"/>
              </w:rPr>
            </w:pPr>
            <w:r w:rsidRPr="000604BD">
              <w:rPr>
                <w:lang w:val="en-US"/>
              </w:rPr>
              <w:t>relating to knowledge:</w:t>
            </w:r>
          </w:p>
          <w:p w:rsidR="004A2BBB" w:rsidRPr="000604BD" w:rsidRDefault="004A2BBB" w:rsidP="006C1051">
            <w:pPr>
              <w:tabs>
                <w:tab w:val="left" w:pos="719"/>
              </w:tabs>
              <w:spacing w:after="0" w:line="240" w:lineRule="auto"/>
              <w:ind w:left="720" w:hanging="720"/>
              <w:rPr>
                <w:lang w:val="en-US"/>
              </w:rPr>
            </w:pPr>
            <w:r w:rsidRPr="000604BD">
              <w:rPr>
                <w:lang w:val="en-US"/>
              </w:rPr>
              <w:lastRenderedPageBreak/>
              <w:t>PEU_W01 demonstrate broad and theoretically grounded knowledge of different types of social structures and institutions, in particular those related to spatial aspects of the functioning or social structures (K2GP_W04)</w:t>
            </w:r>
          </w:p>
          <w:p w:rsidR="004A2BBB" w:rsidRPr="000604BD" w:rsidRDefault="004A2BBB" w:rsidP="006C1051">
            <w:pPr>
              <w:tabs>
                <w:tab w:val="left" w:pos="719"/>
              </w:tabs>
              <w:spacing w:after="0" w:line="240" w:lineRule="auto"/>
              <w:ind w:left="720" w:hanging="720"/>
              <w:rPr>
                <w:lang w:val="en-US"/>
              </w:rPr>
            </w:pPr>
            <w:r w:rsidRPr="000604BD">
              <w:rPr>
                <w:lang w:val="en-US"/>
              </w:rPr>
              <w:t xml:space="preserve">PEU_W02 </w:t>
            </w:r>
            <w:r w:rsidR="000604BD" w:rsidRPr="000604BD">
              <w:rPr>
                <w:lang/>
              </w:rPr>
              <w:t xml:space="preserve">demonstrate in-depth and systematic knowledge of the legal system and basic principles of legislation, in particular relating to spatial development, as well as political systems and management of local government units </w:t>
            </w:r>
            <w:r w:rsidRPr="000604BD">
              <w:rPr>
                <w:lang w:val="en-US"/>
              </w:rPr>
              <w:t>(K2GP_W05)</w:t>
            </w:r>
          </w:p>
          <w:p w:rsidR="006C1051" w:rsidRPr="000604BD" w:rsidRDefault="006C1051" w:rsidP="006C1051">
            <w:pPr>
              <w:tabs>
                <w:tab w:val="left" w:pos="719"/>
              </w:tabs>
              <w:spacing w:after="0" w:line="240" w:lineRule="auto"/>
              <w:ind w:left="720" w:hanging="720"/>
              <w:rPr>
                <w:lang w:val="en-US"/>
              </w:rPr>
            </w:pPr>
            <w:r w:rsidRPr="000604BD">
              <w:rPr>
                <w:lang w:val="en-US"/>
              </w:rPr>
              <w:t xml:space="preserve">PEU_W03 </w:t>
            </w:r>
            <w:r w:rsidR="000604BD" w:rsidRPr="000604BD">
              <w:rPr>
                <w:lang/>
              </w:rPr>
              <w:t>demonstrate in-depth, systematic knowledge of the functioning of society and the cultural aspect of planning</w:t>
            </w:r>
            <w:r w:rsidR="000604BD" w:rsidRPr="000604BD">
              <w:rPr>
                <w:lang w:val="en-US"/>
              </w:rPr>
              <w:t xml:space="preserve"> </w:t>
            </w:r>
            <w:r w:rsidRPr="000604BD">
              <w:rPr>
                <w:lang w:val="en-US"/>
              </w:rPr>
              <w:t>(K2GP_W06)</w:t>
            </w:r>
          </w:p>
          <w:p w:rsidR="004A2BBB" w:rsidRPr="000604BD" w:rsidRDefault="006C1051" w:rsidP="006C1051">
            <w:pPr>
              <w:tabs>
                <w:tab w:val="left" w:pos="719"/>
              </w:tabs>
              <w:spacing w:after="0" w:line="240" w:lineRule="auto"/>
              <w:ind w:left="720" w:hanging="720"/>
              <w:rPr>
                <w:lang w:val="en-US"/>
              </w:rPr>
            </w:pPr>
            <w:r w:rsidRPr="000604BD">
              <w:rPr>
                <w:lang w:val="en-US"/>
              </w:rPr>
              <w:t>PEU_W04</w:t>
            </w:r>
            <w:r w:rsidR="004A2BBB" w:rsidRPr="000604BD">
              <w:rPr>
                <w:lang w:val="en-US"/>
              </w:rPr>
              <w:t xml:space="preserve"> demonstrate systematic and theoretically grounded knowledge of planning of settlement units at an urban, metropolitan, regional, national and European scale (K2GP_W10</w:t>
            </w:r>
            <w:r w:rsidR="004A2BBB" w:rsidRPr="000604BD">
              <w:rPr>
                <w:lang w:val="en-US"/>
              </w:rPr>
              <w:softHyphen/>
              <w:t>)</w:t>
            </w:r>
          </w:p>
          <w:p w:rsidR="006C1051" w:rsidRPr="000604BD" w:rsidRDefault="006C1051" w:rsidP="006C1051">
            <w:pPr>
              <w:tabs>
                <w:tab w:val="left" w:pos="719"/>
              </w:tabs>
              <w:spacing w:after="0" w:line="240" w:lineRule="auto"/>
              <w:ind w:left="720" w:hanging="720"/>
              <w:rPr>
                <w:lang w:val="en-US"/>
              </w:rPr>
            </w:pPr>
            <w:r w:rsidRPr="000604BD">
              <w:rPr>
                <w:lang w:val="en-US"/>
              </w:rPr>
              <w:t xml:space="preserve">PEU_W05 </w:t>
            </w:r>
            <w:r w:rsidR="000604BD" w:rsidRPr="000604BD">
              <w:rPr>
                <w:lang/>
              </w:rPr>
              <w:t>identify development trends and the most important new achievements related to the planning methodology and tools, in particular those related to cities, regions and territorial development of the European Union</w:t>
            </w:r>
            <w:r w:rsidR="000604BD" w:rsidRPr="000604BD">
              <w:rPr>
                <w:lang w:val="en-US"/>
              </w:rPr>
              <w:t xml:space="preserve"> </w:t>
            </w:r>
            <w:r w:rsidRPr="000604BD">
              <w:rPr>
                <w:lang w:val="en-US"/>
              </w:rPr>
              <w:t>(K2GP_W11</w:t>
            </w:r>
            <w:r w:rsidRPr="000604BD">
              <w:rPr>
                <w:lang w:val="en-US"/>
              </w:rPr>
              <w:softHyphen/>
              <w:t>)</w:t>
            </w:r>
          </w:p>
          <w:p w:rsidR="000604BD" w:rsidRPr="000604BD" w:rsidRDefault="006C1051" w:rsidP="006C1051">
            <w:pPr>
              <w:tabs>
                <w:tab w:val="left" w:pos="719"/>
              </w:tabs>
              <w:spacing w:after="0" w:line="240" w:lineRule="auto"/>
              <w:ind w:left="720" w:hanging="720"/>
              <w:rPr>
                <w:lang w:val="en-US"/>
              </w:rPr>
            </w:pPr>
            <w:r w:rsidRPr="000604BD">
              <w:rPr>
                <w:lang w:val="en-US"/>
              </w:rPr>
              <w:t xml:space="preserve">PEU_W06 </w:t>
            </w:r>
            <w:r w:rsidR="000604BD" w:rsidRPr="000604BD">
              <w:rPr>
                <w:lang w:val="en-US"/>
              </w:rPr>
              <w:t xml:space="preserve">demonstrates the knowledge of the issues dealt with in the organization and management psychologically founded in the framework of social communication </w:t>
            </w:r>
            <w:r w:rsidRPr="000604BD">
              <w:rPr>
                <w:lang w:val="en-US"/>
              </w:rPr>
              <w:t>(K2GP_W12</w:t>
            </w:r>
            <w:r w:rsidRPr="000604BD">
              <w:rPr>
                <w:lang w:val="en-US"/>
              </w:rPr>
              <w:softHyphen/>
              <w:t>).</w:t>
            </w:r>
          </w:p>
          <w:p w:rsidR="00DE27CE" w:rsidRPr="000604BD" w:rsidRDefault="006C1051" w:rsidP="006C1051">
            <w:pPr>
              <w:tabs>
                <w:tab w:val="left" w:pos="719"/>
              </w:tabs>
              <w:spacing w:after="0" w:line="240" w:lineRule="auto"/>
              <w:ind w:left="720" w:hanging="720"/>
              <w:rPr>
                <w:lang w:val="en-US"/>
              </w:rPr>
            </w:pPr>
            <w:r w:rsidRPr="000604BD">
              <w:rPr>
                <w:lang w:val="en-US"/>
              </w:rPr>
              <w:t xml:space="preserve"> </w:t>
            </w:r>
          </w:p>
          <w:p w:rsidR="004A2BBB" w:rsidRPr="000604BD" w:rsidRDefault="004A2BBB" w:rsidP="006C1051">
            <w:pPr>
              <w:tabs>
                <w:tab w:val="left" w:pos="719"/>
              </w:tabs>
              <w:spacing w:after="0" w:line="240" w:lineRule="auto"/>
              <w:ind w:left="720" w:hanging="720"/>
              <w:rPr>
                <w:lang w:val="en-US"/>
              </w:rPr>
            </w:pPr>
            <w:r w:rsidRPr="000604BD">
              <w:rPr>
                <w:lang w:val="en-US"/>
              </w:rPr>
              <w:t>relating to skills:</w:t>
            </w:r>
          </w:p>
          <w:p w:rsidR="004A2BBB" w:rsidRPr="000604BD" w:rsidRDefault="004A2BBB" w:rsidP="006C1051">
            <w:pPr>
              <w:tabs>
                <w:tab w:val="left" w:pos="719"/>
              </w:tabs>
              <w:spacing w:after="0" w:line="240" w:lineRule="auto"/>
              <w:ind w:left="720" w:hanging="720"/>
              <w:rPr>
                <w:lang w:val="en-US"/>
              </w:rPr>
            </w:pPr>
            <w:r w:rsidRPr="000604BD">
              <w:rPr>
                <w:lang w:val="en-US"/>
              </w:rPr>
              <w:t>PEU_U01 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 (K2GP_U01)</w:t>
            </w:r>
          </w:p>
          <w:p w:rsidR="006C1051" w:rsidRPr="000604BD" w:rsidRDefault="000604BD" w:rsidP="006C1051">
            <w:pPr>
              <w:tabs>
                <w:tab w:val="left" w:pos="719"/>
              </w:tabs>
              <w:spacing w:after="0" w:line="240" w:lineRule="auto"/>
              <w:ind w:left="720" w:hanging="720"/>
              <w:rPr>
                <w:lang w:val="en-US"/>
              </w:rPr>
            </w:pPr>
            <w:r w:rsidRPr="000604BD">
              <w:rPr>
                <w:lang w:val="en-US"/>
              </w:rPr>
              <w:t>PEU_U02</w:t>
            </w:r>
            <w:r w:rsidR="006C1051" w:rsidRPr="000604BD">
              <w:rPr>
                <w:lang w:val="en-US"/>
              </w:rPr>
              <w:t xml:space="preserve"> </w:t>
            </w:r>
            <w:r w:rsidRPr="000604BD">
              <w:rPr>
                <w:lang/>
              </w:rPr>
              <w:t>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w:t>
            </w:r>
            <w:r w:rsidRPr="000604BD">
              <w:rPr>
                <w:lang w:val="en-US"/>
              </w:rPr>
              <w:t xml:space="preserve"> </w:t>
            </w:r>
            <w:r w:rsidR="006C1051" w:rsidRPr="000604BD">
              <w:rPr>
                <w:lang w:val="en-US"/>
              </w:rPr>
              <w:t>(K2GP_U04)</w:t>
            </w:r>
          </w:p>
          <w:p w:rsidR="004A2BBB" w:rsidRPr="000604BD" w:rsidRDefault="000604BD" w:rsidP="006C1051">
            <w:pPr>
              <w:tabs>
                <w:tab w:val="left" w:pos="719"/>
              </w:tabs>
              <w:spacing w:after="0" w:line="240" w:lineRule="auto"/>
              <w:ind w:left="720" w:hanging="720"/>
              <w:rPr>
                <w:lang w:val="en-US"/>
              </w:rPr>
            </w:pPr>
            <w:r w:rsidRPr="000604BD">
              <w:rPr>
                <w:lang w:val="en-US"/>
              </w:rPr>
              <w:t>PEU_U03</w:t>
            </w:r>
            <w:r w:rsidR="004A2BBB" w:rsidRPr="000604BD">
              <w:rPr>
                <w:lang w:val="en-US"/>
              </w:rPr>
              <w:t xml:space="preserve"> plan and carry out the procedure of formulating all the urban planning and planning documents required by law (K2GP_U06)</w:t>
            </w:r>
          </w:p>
          <w:p w:rsidR="004A2BBB" w:rsidRPr="000604BD" w:rsidRDefault="00364B4C" w:rsidP="006C1051">
            <w:pPr>
              <w:tabs>
                <w:tab w:val="left" w:pos="719"/>
              </w:tabs>
              <w:spacing w:after="0" w:line="240" w:lineRule="auto"/>
              <w:ind w:left="720" w:hanging="720"/>
              <w:rPr>
                <w:lang w:val="en-US"/>
              </w:rPr>
            </w:pPr>
            <w:r w:rsidRPr="000604BD">
              <w:rPr>
                <w:lang w:val="en-US"/>
              </w:rPr>
              <w:t>PEU_U04</w:t>
            </w:r>
            <w:r w:rsidR="004A2BBB" w:rsidRPr="000604BD">
              <w:rPr>
                <w:lang w:val="en-US"/>
              </w:rPr>
              <w:t xml:space="preserve"> assess the usability and possibility of implementation of new achievements related to the methods and techniques in urban and spatial planning, as well as spatial management involving innovative solutions (K2GP_U11)</w:t>
            </w:r>
          </w:p>
          <w:p w:rsidR="004A2BBB" w:rsidRPr="000604BD" w:rsidRDefault="004A2BBB" w:rsidP="006C1051">
            <w:pPr>
              <w:tabs>
                <w:tab w:val="left" w:pos="719"/>
              </w:tabs>
              <w:spacing w:after="0" w:line="240" w:lineRule="auto"/>
              <w:ind w:left="720" w:hanging="720"/>
              <w:rPr>
                <w:lang w:val="en-US"/>
              </w:rPr>
            </w:pPr>
          </w:p>
          <w:p w:rsidR="004A2BBB" w:rsidRPr="000604BD" w:rsidRDefault="004A2BBB" w:rsidP="006C1051">
            <w:pPr>
              <w:tabs>
                <w:tab w:val="left" w:pos="719"/>
              </w:tabs>
              <w:spacing w:after="0" w:line="240" w:lineRule="auto"/>
              <w:ind w:left="720" w:hanging="720"/>
              <w:rPr>
                <w:lang w:val="en-US"/>
              </w:rPr>
            </w:pPr>
            <w:r w:rsidRPr="000604BD">
              <w:rPr>
                <w:lang w:val="en-US"/>
              </w:rPr>
              <w:t>relating to social competences:</w:t>
            </w:r>
          </w:p>
          <w:p w:rsidR="004A2BBB" w:rsidRPr="000604BD" w:rsidRDefault="004A2BBB" w:rsidP="006C1051">
            <w:pPr>
              <w:tabs>
                <w:tab w:val="left" w:pos="719"/>
              </w:tabs>
              <w:spacing w:after="0" w:line="240" w:lineRule="auto"/>
              <w:ind w:left="720" w:hanging="720"/>
              <w:rPr>
                <w:lang w:val="en-US"/>
              </w:rPr>
            </w:pPr>
            <w:r w:rsidRPr="000604BD">
              <w:rPr>
                <w:lang w:val="en-US"/>
              </w:rPr>
              <w:t>PEU_K01 be critical of his or her knowledge and skills and constantly deepen, expand and perfect them (K2GP_K01)</w:t>
            </w:r>
          </w:p>
          <w:p w:rsidR="004A2BBB" w:rsidRPr="000604BD" w:rsidRDefault="004A2BBB" w:rsidP="006C1051">
            <w:pPr>
              <w:tabs>
                <w:tab w:val="left" w:pos="719"/>
              </w:tabs>
              <w:spacing w:after="0" w:line="240" w:lineRule="auto"/>
              <w:ind w:left="720" w:hanging="720"/>
              <w:rPr>
                <w:lang w:val="en-US"/>
              </w:rPr>
            </w:pPr>
            <w:r w:rsidRPr="000604BD">
              <w:rPr>
                <w:lang w:val="en-US"/>
              </w:rPr>
              <w:t>PEU_K02 recognize the importance of knowledge in solving cognitive problems, be guided by the principle of rationality in identifying and solving problems (K2GP_K02)</w:t>
            </w:r>
          </w:p>
          <w:p w:rsidR="004A2BBB" w:rsidRPr="000604BD" w:rsidRDefault="004A2BBB" w:rsidP="006C1051">
            <w:pPr>
              <w:tabs>
                <w:tab w:val="left" w:pos="719"/>
              </w:tabs>
              <w:spacing w:after="0" w:line="240" w:lineRule="auto"/>
              <w:ind w:left="720" w:hanging="720"/>
              <w:rPr>
                <w:lang w:val="en-US"/>
              </w:rPr>
            </w:pPr>
            <w:r w:rsidRPr="000604BD">
              <w:rPr>
                <w:lang w:val="en-US"/>
              </w:rPr>
              <w:t>PEU_K03 work for the public interest and understand the social responsibility of the urban planning profession (K2GP_K04)</w:t>
            </w:r>
          </w:p>
          <w:p w:rsidR="00551CD3" w:rsidRPr="000604BD" w:rsidRDefault="004A2BBB" w:rsidP="006C1051">
            <w:pPr>
              <w:tabs>
                <w:tab w:val="left" w:pos="719"/>
              </w:tabs>
              <w:spacing w:after="0" w:line="240" w:lineRule="auto"/>
              <w:ind w:left="720" w:hanging="720"/>
              <w:rPr>
                <w:rFonts w:eastAsia="Times New Roman"/>
                <w:lang w:val="en-US" w:eastAsia="pl-PL"/>
              </w:rPr>
            </w:pPr>
            <w:r w:rsidRPr="000604BD">
              <w:rPr>
                <w:lang w:val="en-US"/>
              </w:rPr>
              <w:t>PEU_K04 comply with the rules of professional ethics of an urban planner and expect the same from others (K2GP_K05)</w:t>
            </w:r>
          </w:p>
        </w:tc>
      </w:tr>
    </w:tbl>
    <w:p w:rsidR="00551CD3" w:rsidRPr="00F06CA7"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724"/>
        <w:gridCol w:w="7371"/>
        <w:gridCol w:w="1130"/>
      </w:tblGrid>
      <w:tr w:rsidR="00551CD3" w:rsidRPr="00F06CA7"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before="60" w:after="20" w:line="240" w:lineRule="auto"/>
              <w:jc w:val="center"/>
              <w:rPr>
                <w:rFonts w:eastAsia="Times New Roman"/>
                <w:lang w:eastAsia="pl-PL"/>
              </w:rPr>
            </w:pPr>
            <w:r w:rsidRPr="00F06CA7">
              <w:rPr>
                <w:rFonts w:eastAsia="Times New Roman"/>
                <w:b/>
                <w:bCs/>
                <w:lang w:eastAsia="pl-PL"/>
              </w:rPr>
              <w:t>PROGRAMME CONTENT</w:t>
            </w:r>
          </w:p>
        </w:tc>
      </w:tr>
      <w:tr w:rsidR="00551CD3" w:rsidRPr="00F06CA7"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rsidR="00551CD3" w:rsidRPr="00F06CA7" w:rsidRDefault="008D5923" w:rsidP="00551CD3">
            <w:pPr>
              <w:spacing w:before="60" w:after="20" w:line="15" w:lineRule="atLeast"/>
              <w:ind w:left="720" w:hanging="720"/>
              <w:jc w:val="center"/>
              <w:outlineLvl w:val="2"/>
              <w:rPr>
                <w:rFonts w:eastAsia="Times New Roman"/>
                <w:b/>
                <w:bCs/>
                <w:sz w:val="22"/>
                <w:szCs w:val="22"/>
                <w:lang w:eastAsia="pl-PL"/>
              </w:rPr>
            </w:pPr>
            <w:r w:rsidRPr="00F06CA7">
              <w:rPr>
                <w:rFonts w:eastAsia="Times New Roman"/>
                <w:b/>
                <w:bCs/>
                <w:sz w:val="22"/>
                <w:szCs w:val="22"/>
                <w:lang w:eastAsia="pl-PL"/>
              </w:rPr>
              <w:t>L</w:t>
            </w:r>
            <w:r w:rsidR="00551CD3" w:rsidRPr="00F06CA7">
              <w:rPr>
                <w:rFonts w:eastAsia="Times New Roman"/>
                <w:b/>
                <w:bCs/>
                <w:sz w:val="22"/>
                <w:szCs w:val="22"/>
                <w:lang w:eastAsia="pl-PL"/>
              </w:rPr>
              <w:t>ecture</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FA2E7A">
            <w:pPr>
              <w:rPr>
                <w:b/>
                <w:sz w:val="18"/>
                <w:szCs w:val="18"/>
              </w:rPr>
            </w:pPr>
            <w:r w:rsidRPr="00F06CA7">
              <w:rPr>
                <w:b/>
                <w:sz w:val="18"/>
                <w:szCs w:val="18"/>
              </w:rPr>
              <w:t>Number of hours</w:t>
            </w:r>
          </w:p>
        </w:tc>
      </w:tr>
      <w:tr w:rsidR="00572A24" w:rsidRPr="000B24B7" w:rsidTr="00E34359">
        <w:trPr>
          <w:trHeight w:val="15"/>
        </w:trPr>
        <w:tc>
          <w:tcPr>
            <w:tcW w:w="724" w:type="dxa"/>
            <w:tcBorders>
              <w:top w:val="single" w:sz="8" w:space="0" w:color="000000"/>
              <w:left w:val="single" w:sz="8" w:space="0" w:color="000000"/>
              <w:bottom w:val="single" w:sz="8" w:space="0" w:color="000000"/>
              <w:right w:val="nil"/>
            </w:tcBorders>
            <w:hideMark/>
          </w:tcPr>
          <w:p w:rsidR="00572A24" w:rsidRPr="00F06CA7" w:rsidRDefault="00572A24" w:rsidP="00572A24">
            <w:pPr>
              <w:spacing w:before="20" w:after="20" w:line="15" w:lineRule="atLeast"/>
              <w:rPr>
                <w:rFonts w:eastAsia="Times New Roman"/>
                <w:sz w:val="22"/>
                <w:szCs w:val="22"/>
                <w:lang w:eastAsia="pl-PL"/>
              </w:rPr>
            </w:pPr>
            <w:r w:rsidRPr="00F06CA7">
              <w:rPr>
                <w:rFonts w:eastAsia="Times New Roman"/>
                <w:sz w:val="22"/>
                <w:szCs w:val="22"/>
                <w:lang w:eastAsia="pl-PL"/>
              </w:rPr>
              <w:t>Lec 1</w:t>
            </w:r>
          </w:p>
        </w:tc>
        <w:tc>
          <w:tcPr>
            <w:tcW w:w="7371" w:type="dxa"/>
            <w:tcBorders>
              <w:top w:val="single" w:sz="8" w:space="0" w:color="000000"/>
              <w:left w:val="single" w:sz="8" w:space="0" w:color="000000"/>
              <w:bottom w:val="single" w:sz="8" w:space="0" w:color="000000"/>
              <w:right w:val="nil"/>
            </w:tcBorders>
            <w:hideMark/>
          </w:tcPr>
          <w:p w:rsidR="00572A24" w:rsidRPr="00467781" w:rsidRDefault="00572A24" w:rsidP="00572A24">
            <w:pPr>
              <w:snapToGrid w:val="0"/>
              <w:spacing w:before="20" w:after="20"/>
              <w:rPr>
                <w:bCs/>
                <w:sz w:val="22"/>
                <w:szCs w:val="22"/>
                <w:lang w:val="en-US"/>
              </w:rPr>
            </w:pPr>
            <w:r w:rsidRPr="00467781">
              <w:rPr>
                <w:bCs/>
                <w:sz w:val="22"/>
                <w:szCs w:val="22"/>
                <w:lang w:val="en-US"/>
              </w:rPr>
              <w:t>Business marketing, and territorial marketing</w:t>
            </w:r>
          </w:p>
          <w:p w:rsidR="00572A24" w:rsidRPr="00467781" w:rsidRDefault="00572A24" w:rsidP="00572A24">
            <w:pPr>
              <w:snapToGrid w:val="0"/>
              <w:spacing w:before="20" w:after="20"/>
              <w:rPr>
                <w:bCs/>
                <w:sz w:val="22"/>
                <w:szCs w:val="22"/>
                <w:lang w:val="en-US"/>
              </w:rPr>
            </w:pPr>
            <w:r w:rsidRPr="00467781">
              <w:rPr>
                <w:bCs/>
                <w:sz w:val="22"/>
                <w:szCs w:val="22"/>
                <w:lang w:val="en-US"/>
              </w:rPr>
              <w:t>The concept of the spatial offer.</w:t>
            </w:r>
          </w:p>
          <w:p w:rsidR="00572A24" w:rsidRPr="00467781" w:rsidRDefault="00572A24" w:rsidP="00572A24">
            <w:pPr>
              <w:snapToGrid w:val="0"/>
              <w:spacing w:before="20" w:after="20"/>
              <w:rPr>
                <w:bCs/>
                <w:sz w:val="22"/>
                <w:szCs w:val="22"/>
                <w:lang w:val="en-US"/>
              </w:rPr>
            </w:pPr>
            <w:r w:rsidRPr="00467781">
              <w:rPr>
                <w:bCs/>
                <w:sz w:val="22"/>
                <w:szCs w:val="22"/>
                <w:lang w:val="en-US"/>
              </w:rPr>
              <w:lastRenderedPageBreak/>
              <w:t xml:space="preserve">Layers in territorial marketing: customers, companies, society, collective organs of local self-government. </w:t>
            </w:r>
          </w:p>
        </w:tc>
        <w:tc>
          <w:tcPr>
            <w:tcW w:w="1130" w:type="dxa"/>
            <w:tcBorders>
              <w:top w:val="single" w:sz="8" w:space="0" w:color="000000"/>
              <w:left w:val="single" w:sz="8" w:space="0" w:color="000000"/>
              <w:bottom w:val="single" w:sz="8" w:space="0" w:color="000000"/>
              <w:right w:val="single" w:sz="8" w:space="0" w:color="000000"/>
            </w:tcBorders>
            <w:vAlign w:val="center"/>
            <w:hideMark/>
          </w:tcPr>
          <w:p w:rsidR="00572A24" w:rsidRPr="00467781" w:rsidRDefault="00572A24" w:rsidP="00572A24">
            <w:pPr>
              <w:snapToGrid w:val="0"/>
              <w:spacing w:before="20" w:after="20"/>
              <w:jc w:val="center"/>
              <w:rPr>
                <w:lang w:val="en-US"/>
              </w:rPr>
            </w:pPr>
            <w:r w:rsidRPr="00467781">
              <w:rPr>
                <w:lang w:val="en-US"/>
              </w:rPr>
              <w:lastRenderedPageBreak/>
              <w:t>1</w:t>
            </w:r>
          </w:p>
        </w:tc>
      </w:tr>
      <w:tr w:rsidR="00572A24" w:rsidRPr="000B24B7" w:rsidTr="00B26BEB">
        <w:trPr>
          <w:trHeight w:val="15"/>
        </w:trPr>
        <w:tc>
          <w:tcPr>
            <w:tcW w:w="724" w:type="dxa"/>
            <w:tcBorders>
              <w:top w:val="single" w:sz="8" w:space="0" w:color="000000"/>
              <w:left w:val="single" w:sz="8" w:space="0" w:color="000000"/>
              <w:bottom w:val="single" w:sz="8" w:space="0" w:color="000000"/>
              <w:right w:val="nil"/>
            </w:tcBorders>
            <w:hideMark/>
          </w:tcPr>
          <w:p w:rsidR="00572A24" w:rsidRPr="00F06CA7" w:rsidRDefault="00572A24" w:rsidP="00572A24">
            <w:pPr>
              <w:spacing w:before="20" w:after="20" w:line="15" w:lineRule="atLeast"/>
              <w:rPr>
                <w:rFonts w:eastAsia="Times New Roman"/>
                <w:sz w:val="22"/>
                <w:szCs w:val="22"/>
                <w:lang w:eastAsia="pl-PL"/>
              </w:rPr>
            </w:pPr>
            <w:r w:rsidRPr="00F06CA7">
              <w:rPr>
                <w:rFonts w:eastAsia="Times New Roman"/>
                <w:sz w:val="22"/>
                <w:szCs w:val="22"/>
                <w:lang w:eastAsia="pl-PL"/>
              </w:rPr>
              <w:lastRenderedPageBreak/>
              <w:t>Lec 2</w:t>
            </w:r>
          </w:p>
        </w:tc>
        <w:tc>
          <w:tcPr>
            <w:tcW w:w="7371" w:type="dxa"/>
            <w:tcBorders>
              <w:top w:val="single" w:sz="8" w:space="0" w:color="000000"/>
              <w:left w:val="single" w:sz="8" w:space="0" w:color="000000"/>
              <w:bottom w:val="single" w:sz="8" w:space="0" w:color="000000"/>
              <w:right w:val="nil"/>
            </w:tcBorders>
            <w:hideMark/>
          </w:tcPr>
          <w:p w:rsidR="00572A24" w:rsidRPr="00572A24" w:rsidRDefault="00572A24" w:rsidP="00572A24">
            <w:pPr>
              <w:snapToGrid w:val="0"/>
              <w:spacing w:before="20" w:after="20"/>
              <w:rPr>
                <w:bCs/>
                <w:sz w:val="22"/>
                <w:szCs w:val="22"/>
                <w:lang w:val="en-US"/>
              </w:rPr>
            </w:pPr>
            <w:r w:rsidRPr="00467781">
              <w:rPr>
                <w:bCs/>
                <w:sz w:val="22"/>
                <w:szCs w:val="22"/>
                <w:lang w:val="en-US"/>
              </w:rPr>
              <w:t>Analysis of customers: Identif</w:t>
            </w:r>
            <w:r>
              <w:rPr>
                <w:bCs/>
                <w:sz w:val="22"/>
                <w:szCs w:val="22"/>
                <w:lang w:val="en-US"/>
              </w:rPr>
              <w:t xml:space="preserve">ication of potential customers </w:t>
            </w:r>
          </w:p>
        </w:tc>
        <w:tc>
          <w:tcPr>
            <w:tcW w:w="1130" w:type="dxa"/>
            <w:tcBorders>
              <w:top w:val="single" w:sz="8" w:space="0" w:color="000000"/>
              <w:left w:val="single" w:sz="8" w:space="0" w:color="000000"/>
              <w:bottom w:val="single" w:sz="8" w:space="0" w:color="000000"/>
              <w:right w:val="single" w:sz="8" w:space="0" w:color="000000"/>
            </w:tcBorders>
            <w:vAlign w:val="center"/>
            <w:hideMark/>
          </w:tcPr>
          <w:p w:rsidR="00572A24" w:rsidRPr="00467781" w:rsidRDefault="00572A24" w:rsidP="00572A24">
            <w:pPr>
              <w:snapToGrid w:val="0"/>
              <w:spacing w:before="20" w:after="20"/>
              <w:jc w:val="center"/>
              <w:rPr>
                <w:lang w:val="en-US"/>
              </w:rPr>
            </w:pPr>
            <w:r w:rsidRPr="00467781">
              <w:rPr>
                <w:lang w:val="en-US"/>
              </w:rPr>
              <w:t>2</w:t>
            </w:r>
          </w:p>
        </w:tc>
      </w:tr>
      <w:tr w:rsidR="00572A24" w:rsidRPr="000B24B7" w:rsidTr="008D5923">
        <w:trPr>
          <w:trHeight w:val="15"/>
        </w:trPr>
        <w:tc>
          <w:tcPr>
            <w:tcW w:w="724" w:type="dxa"/>
            <w:tcBorders>
              <w:top w:val="single" w:sz="8" w:space="0" w:color="000000"/>
              <w:left w:val="single" w:sz="8" w:space="0" w:color="000000"/>
              <w:bottom w:val="single" w:sz="8" w:space="0" w:color="000000"/>
              <w:right w:val="nil"/>
            </w:tcBorders>
            <w:hideMark/>
          </w:tcPr>
          <w:p w:rsidR="00572A24" w:rsidRPr="00F06CA7" w:rsidRDefault="00572A24" w:rsidP="00572A24">
            <w:pPr>
              <w:spacing w:before="20" w:after="20" w:line="15" w:lineRule="atLeast"/>
              <w:rPr>
                <w:rFonts w:eastAsia="Times New Roman"/>
                <w:sz w:val="22"/>
                <w:szCs w:val="22"/>
                <w:lang w:eastAsia="pl-PL"/>
              </w:rPr>
            </w:pPr>
            <w:r w:rsidRPr="00F06CA7">
              <w:rPr>
                <w:rFonts w:eastAsia="Times New Roman"/>
                <w:sz w:val="22"/>
                <w:szCs w:val="22"/>
                <w:lang w:eastAsia="pl-PL"/>
              </w:rPr>
              <w:t>Lec 3</w:t>
            </w:r>
          </w:p>
        </w:tc>
        <w:tc>
          <w:tcPr>
            <w:tcW w:w="7371" w:type="dxa"/>
            <w:tcBorders>
              <w:top w:val="single" w:sz="8" w:space="0" w:color="000000"/>
              <w:left w:val="single" w:sz="8" w:space="0" w:color="000000"/>
              <w:bottom w:val="single" w:sz="8" w:space="0" w:color="000000"/>
              <w:right w:val="nil"/>
            </w:tcBorders>
            <w:hideMark/>
          </w:tcPr>
          <w:p w:rsidR="00572A24" w:rsidRPr="00467781" w:rsidRDefault="00572A24" w:rsidP="00572A24">
            <w:pPr>
              <w:snapToGrid w:val="0"/>
              <w:spacing w:before="20" w:after="20"/>
              <w:rPr>
                <w:bCs/>
                <w:kern w:val="1"/>
                <w:sz w:val="22"/>
                <w:szCs w:val="22"/>
                <w:lang w:val="en-US"/>
              </w:rPr>
            </w:pPr>
            <w:r w:rsidRPr="00467781">
              <w:rPr>
                <w:bCs/>
                <w:sz w:val="22"/>
                <w:szCs w:val="22"/>
                <w:lang w:val="en-US"/>
              </w:rPr>
              <w:t>Analysis of customers: Spatial offer for customers and market segmentation.</w:t>
            </w:r>
            <w:r w:rsidRPr="00467781">
              <w:rPr>
                <w:bCs/>
                <w:kern w:val="1"/>
                <w:sz w:val="22"/>
                <w:szCs w:val="22"/>
                <w:lang w:val="en-US"/>
              </w:rPr>
              <w:t xml:space="preserve"> </w:t>
            </w:r>
            <w:r w:rsidRPr="00467781">
              <w:rPr>
                <w:bCs/>
                <w:sz w:val="22"/>
                <w:szCs w:val="22"/>
                <w:lang w:val="en-US"/>
              </w:rPr>
              <w:t>Customer requirements and motivations.</w:t>
            </w:r>
          </w:p>
        </w:tc>
        <w:tc>
          <w:tcPr>
            <w:tcW w:w="1130" w:type="dxa"/>
            <w:tcBorders>
              <w:top w:val="single" w:sz="8" w:space="0" w:color="000000"/>
              <w:left w:val="single" w:sz="8" w:space="0" w:color="000000"/>
              <w:bottom w:val="single" w:sz="8" w:space="0" w:color="000000"/>
              <w:right w:val="single" w:sz="8" w:space="0" w:color="000000"/>
            </w:tcBorders>
            <w:hideMark/>
          </w:tcPr>
          <w:p w:rsidR="00572A24" w:rsidRPr="00F06CA7" w:rsidRDefault="00AE4E67" w:rsidP="00AE4E67">
            <w:pPr>
              <w:spacing w:after="0" w:line="240" w:lineRule="auto"/>
              <w:jc w:val="center"/>
              <w:rPr>
                <w:rFonts w:eastAsia="Times New Roman"/>
                <w:sz w:val="2"/>
                <w:lang w:val="en-US" w:eastAsia="pl-PL"/>
              </w:rPr>
            </w:pPr>
            <w:r w:rsidRPr="00467781">
              <w:rPr>
                <w:lang w:val="en-US"/>
              </w:rPr>
              <w:t>2</w:t>
            </w:r>
          </w:p>
        </w:tc>
      </w:tr>
      <w:tr w:rsidR="00AE4E67" w:rsidRPr="000B24B7" w:rsidTr="008D5923">
        <w:trPr>
          <w:trHeight w:val="15"/>
        </w:trPr>
        <w:tc>
          <w:tcPr>
            <w:tcW w:w="724" w:type="dxa"/>
            <w:tcBorders>
              <w:top w:val="single" w:sz="8" w:space="0" w:color="000000"/>
              <w:left w:val="single" w:sz="8" w:space="0" w:color="000000"/>
              <w:bottom w:val="single" w:sz="8" w:space="0" w:color="000000"/>
              <w:right w:val="nil"/>
            </w:tcBorders>
            <w:hideMark/>
          </w:tcPr>
          <w:p w:rsidR="00AE4E67" w:rsidRPr="00F06CA7" w:rsidRDefault="00AE4E67" w:rsidP="00AE4E67">
            <w:pPr>
              <w:spacing w:before="20" w:after="20" w:line="15" w:lineRule="atLeast"/>
              <w:rPr>
                <w:rFonts w:eastAsia="Times New Roman"/>
                <w:sz w:val="22"/>
                <w:szCs w:val="22"/>
                <w:lang w:eastAsia="pl-PL"/>
              </w:rPr>
            </w:pPr>
            <w:r w:rsidRPr="00F06CA7">
              <w:rPr>
                <w:rFonts w:eastAsia="Times New Roman"/>
                <w:sz w:val="22"/>
                <w:szCs w:val="22"/>
                <w:lang w:eastAsia="pl-PL"/>
              </w:rPr>
              <w:t>Lec 4</w:t>
            </w:r>
          </w:p>
        </w:tc>
        <w:tc>
          <w:tcPr>
            <w:tcW w:w="7371" w:type="dxa"/>
            <w:tcBorders>
              <w:top w:val="single" w:sz="8" w:space="0" w:color="000000"/>
              <w:left w:val="single" w:sz="8" w:space="0" w:color="000000"/>
              <w:bottom w:val="single" w:sz="8" w:space="0" w:color="000000"/>
              <w:right w:val="nil"/>
            </w:tcBorders>
            <w:hideMark/>
          </w:tcPr>
          <w:p w:rsidR="00AE4E67" w:rsidRPr="00467781" w:rsidRDefault="00AE4E67" w:rsidP="00AE4E67">
            <w:pPr>
              <w:snapToGrid w:val="0"/>
              <w:spacing w:before="20" w:after="20"/>
              <w:rPr>
                <w:bCs/>
                <w:sz w:val="22"/>
                <w:szCs w:val="22"/>
                <w:lang w:val="en-US"/>
              </w:rPr>
            </w:pPr>
            <w:r w:rsidRPr="00467781">
              <w:rPr>
                <w:bCs/>
                <w:sz w:val="22"/>
                <w:szCs w:val="22"/>
                <w:lang w:val="en-US"/>
              </w:rPr>
              <w:t xml:space="preserve">Analysis of customers: Competition. Market absorption. Consolidation of offers for customers. </w:t>
            </w:r>
          </w:p>
        </w:tc>
        <w:tc>
          <w:tcPr>
            <w:tcW w:w="1130" w:type="dxa"/>
            <w:tcBorders>
              <w:top w:val="single" w:sz="8" w:space="0" w:color="000000"/>
              <w:left w:val="single" w:sz="8" w:space="0" w:color="000000"/>
              <w:bottom w:val="single" w:sz="8" w:space="0" w:color="000000"/>
              <w:right w:val="single" w:sz="8" w:space="0" w:color="000000"/>
            </w:tcBorders>
            <w:hideMark/>
          </w:tcPr>
          <w:p w:rsidR="00AE4E67" w:rsidRPr="00F06CA7" w:rsidRDefault="00AE4E67" w:rsidP="00AE4E67">
            <w:pPr>
              <w:spacing w:after="0" w:line="240" w:lineRule="auto"/>
              <w:jc w:val="center"/>
              <w:rPr>
                <w:rFonts w:eastAsia="Times New Roman"/>
                <w:sz w:val="2"/>
                <w:lang w:val="en-US" w:eastAsia="pl-PL"/>
              </w:rPr>
            </w:pPr>
            <w:r w:rsidRPr="00467781">
              <w:rPr>
                <w:lang w:val="en-US"/>
              </w:rPr>
              <w:t>2</w:t>
            </w:r>
          </w:p>
        </w:tc>
      </w:tr>
      <w:tr w:rsidR="00AE4E67" w:rsidRPr="00AE4E67" w:rsidTr="008D5923">
        <w:trPr>
          <w:trHeight w:val="15"/>
        </w:trPr>
        <w:tc>
          <w:tcPr>
            <w:tcW w:w="724" w:type="dxa"/>
            <w:tcBorders>
              <w:top w:val="single" w:sz="8" w:space="0" w:color="000000"/>
              <w:left w:val="single" w:sz="8" w:space="0" w:color="000000"/>
              <w:bottom w:val="single" w:sz="8" w:space="0" w:color="000000"/>
              <w:right w:val="nil"/>
            </w:tcBorders>
            <w:hideMark/>
          </w:tcPr>
          <w:p w:rsidR="00AE4E67" w:rsidRPr="00F06CA7" w:rsidRDefault="00AE4E67" w:rsidP="00AE4E67">
            <w:pPr>
              <w:spacing w:before="20" w:after="20" w:line="15" w:lineRule="atLeast"/>
              <w:rPr>
                <w:rFonts w:eastAsia="Times New Roman"/>
                <w:sz w:val="22"/>
                <w:szCs w:val="22"/>
                <w:lang w:eastAsia="pl-PL"/>
              </w:rPr>
            </w:pPr>
            <w:r w:rsidRPr="00F06CA7">
              <w:rPr>
                <w:rFonts w:eastAsia="Times New Roman"/>
                <w:sz w:val="22"/>
                <w:szCs w:val="22"/>
                <w:lang w:eastAsia="pl-PL"/>
              </w:rPr>
              <w:t>Lec 5</w:t>
            </w:r>
          </w:p>
        </w:tc>
        <w:tc>
          <w:tcPr>
            <w:tcW w:w="7371" w:type="dxa"/>
            <w:tcBorders>
              <w:top w:val="single" w:sz="8" w:space="0" w:color="000000"/>
              <w:left w:val="single" w:sz="8" w:space="0" w:color="000000"/>
              <w:bottom w:val="single" w:sz="8" w:space="0" w:color="000000"/>
              <w:right w:val="nil"/>
            </w:tcBorders>
            <w:hideMark/>
          </w:tcPr>
          <w:p w:rsidR="00AE4E67" w:rsidRPr="00467781" w:rsidRDefault="00AE4E67" w:rsidP="00AE4E67">
            <w:pPr>
              <w:snapToGrid w:val="0"/>
              <w:spacing w:before="20" w:after="20"/>
              <w:rPr>
                <w:b/>
                <w:lang w:val="en-US"/>
              </w:rPr>
            </w:pPr>
            <w:r w:rsidRPr="00467781">
              <w:rPr>
                <w:bCs/>
                <w:sz w:val="22"/>
                <w:szCs w:val="22"/>
                <w:lang w:val="en-US"/>
              </w:rPr>
              <w:t xml:space="preserve">Analysis of companies: Identification of potential companies for given territory. </w:t>
            </w:r>
          </w:p>
        </w:tc>
        <w:tc>
          <w:tcPr>
            <w:tcW w:w="1130" w:type="dxa"/>
            <w:tcBorders>
              <w:top w:val="single" w:sz="8" w:space="0" w:color="000000"/>
              <w:left w:val="single" w:sz="8" w:space="0" w:color="000000"/>
              <w:bottom w:val="single" w:sz="8" w:space="0" w:color="000000"/>
              <w:right w:val="single" w:sz="8" w:space="0" w:color="000000"/>
            </w:tcBorders>
            <w:hideMark/>
          </w:tcPr>
          <w:p w:rsidR="00AE4E67" w:rsidRPr="00AE4E67" w:rsidRDefault="00AE4E67" w:rsidP="00AE4E67">
            <w:pPr>
              <w:spacing w:after="0" w:line="240" w:lineRule="auto"/>
              <w:jc w:val="center"/>
              <w:rPr>
                <w:rFonts w:eastAsia="Times New Roman"/>
                <w:sz w:val="2"/>
                <w:lang w:val="en-US" w:eastAsia="pl-PL"/>
              </w:rPr>
            </w:pPr>
            <w:r w:rsidRPr="00467781">
              <w:rPr>
                <w:lang w:val="en-US"/>
              </w:rPr>
              <w:t>2</w:t>
            </w:r>
          </w:p>
        </w:tc>
      </w:tr>
      <w:tr w:rsidR="00AE4E67" w:rsidRPr="000B24B7" w:rsidTr="008D5923">
        <w:trPr>
          <w:trHeight w:val="15"/>
        </w:trPr>
        <w:tc>
          <w:tcPr>
            <w:tcW w:w="724" w:type="dxa"/>
            <w:tcBorders>
              <w:top w:val="single" w:sz="8" w:space="0" w:color="000000"/>
              <w:left w:val="single" w:sz="8" w:space="0" w:color="000000"/>
              <w:bottom w:val="single" w:sz="8" w:space="0" w:color="000000"/>
              <w:right w:val="nil"/>
            </w:tcBorders>
            <w:hideMark/>
          </w:tcPr>
          <w:p w:rsidR="00AE4E67" w:rsidRPr="00F06CA7" w:rsidRDefault="00AE4E67" w:rsidP="00AE4E67">
            <w:pPr>
              <w:spacing w:before="20" w:after="20" w:line="15" w:lineRule="atLeast"/>
              <w:rPr>
                <w:rFonts w:eastAsia="Times New Roman"/>
                <w:sz w:val="22"/>
                <w:szCs w:val="22"/>
                <w:lang w:eastAsia="pl-PL"/>
              </w:rPr>
            </w:pPr>
            <w:r w:rsidRPr="00F06CA7">
              <w:rPr>
                <w:rFonts w:eastAsia="Times New Roman"/>
                <w:sz w:val="22"/>
                <w:szCs w:val="22"/>
                <w:lang w:eastAsia="pl-PL"/>
              </w:rPr>
              <w:t>Lec 6</w:t>
            </w:r>
          </w:p>
        </w:tc>
        <w:tc>
          <w:tcPr>
            <w:tcW w:w="7371" w:type="dxa"/>
            <w:tcBorders>
              <w:top w:val="single" w:sz="8" w:space="0" w:color="000000"/>
              <w:left w:val="single" w:sz="8" w:space="0" w:color="000000"/>
              <w:bottom w:val="single" w:sz="8" w:space="0" w:color="000000"/>
              <w:right w:val="nil"/>
            </w:tcBorders>
            <w:hideMark/>
          </w:tcPr>
          <w:p w:rsidR="00AE4E67" w:rsidRPr="00467781" w:rsidRDefault="00AE4E67" w:rsidP="00AE4E67">
            <w:pPr>
              <w:snapToGrid w:val="0"/>
              <w:spacing w:before="20" w:after="20"/>
              <w:rPr>
                <w:bCs/>
                <w:sz w:val="22"/>
                <w:szCs w:val="22"/>
                <w:lang w:val="en-US"/>
              </w:rPr>
            </w:pPr>
            <w:r w:rsidRPr="00467781">
              <w:rPr>
                <w:bCs/>
                <w:sz w:val="22"/>
                <w:szCs w:val="22"/>
                <w:lang w:val="en-US"/>
              </w:rPr>
              <w:t xml:space="preserve">Analysis of companies. Company requirements and motivations. Competition. Market absorption. Consolidation of offers for companies. </w:t>
            </w:r>
          </w:p>
        </w:tc>
        <w:tc>
          <w:tcPr>
            <w:tcW w:w="1130" w:type="dxa"/>
            <w:tcBorders>
              <w:top w:val="single" w:sz="8" w:space="0" w:color="000000"/>
              <w:left w:val="single" w:sz="8" w:space="0" w:color="000000"/>
              <w:bottom w:val="single" w:sz="8" w:space="0" w:color="000000"/>
              <w:right w:val="single" w:sz="8" w:space="0" w:color="000000"/>
            </w:tcBorders>
            <w:hideMark/>
          </w:tcPr>
          <w:p w:rsidR="00AE4E67" w:rsidRPr="00F06CA7" w:rsidRDefault="00AE4E67" w:rsidP="00AE4E67">
            <w:pPr>
              <w:spacing w:after="0" w:line="240" w:lineRule="auto"/>
              <w:jc w:val="center"/>
              <w:rPr>
                <w:rFonts w:eastAsia="Times New Roman"/>
                <w:sz w:val="2"/>
                <w:lang w:val="en-US" w:eastAsia="pl-PL"/>
              </w:rPr>
            </w:pPr>
            <w:r w:rsidRPr="00467781">
              <w:rPr>
                <w:lang w:val="en-US"/>
              </w:rPr>
              <w:t>2</w:t>
            </w:r>
          </w:p>
        </w:tc>
      </w:tr>
      <w:tr w:rsidR="00AE4E67" w:rsidRPr="00F06CA7" w:rsidTr="008D5923">
        <w:trPr>
          <w:trHeight w:val="15"/>
        </w:trPr>
        <w:tc>
          <w:tcPr>
            <w:tcW w:w="724" w:type="dxa"/>
            <w:tcBorders>
              <w:top w:val="single" w:sz="8" w:space="0" w:color="000000"/>
              <w:left w:val="single" w:sz="8" w:space="0" w:color="000000"/>
              <w:bottom w:val="single" w:sz="8" w:space="0" w:color="000000"/>
              <w:right w:val="nil"/>
            </w:tcBorders>
          </w:tcPr>
          <w:p w:rsidR="00AE4E67" w:rsidRPr="00F06CA7" w:rsidRDefault="00AE4E67" w:rsidP="00AE4E67">
            <w:pPr>
              <w:spacing w:before="20" w:after="20" w:line="15" w:lineRule="atLeast"/>
              <w:rPr>
                <w:rFonts w:eastAsia="Times New Roman"/>
                <w:sz w:val="22"/>
                <w:szCs w:val="22"/>
                <w:lang w:eastAsia="pl-PL"/>
              </w:rPr>
            </w:pPr>
            <w:r w:rsidRPr="00F06CA7">
              <w:rPr>
                <w:rFonts w:eastAsia="Times New Roman"/>
                <w:sz w:val="22"/>
                <w:szCs w:val="22"/>
                <w:lang w:eastAsia="pl-PL"/>
              </w:rPr>
              <w:t>Lec 7</w:t>
            </w:r>
          </w:p>
        </w:tc>
        <w:tc>
          <w:tcPr>
            <w:tcW w:w="7371" w:type="dxa"/>
            <w:tcBorders>
              <w:top w:val="single" w:sz="8" w:space="0" w:color="000000"/>
              <w:left w:val="single" w:sz="8" w:space="0" w:color="000000"/>
              <w:bottom w:val="single" w:sz="8" w:space="0" w:color="000000"/>
              <w:right w:val="nil"/>
            </w:tcBorders>
          </w:tcPr>
          <w:p w:rsidR="00AE4E67" w:rsidRPr="00AE4E67" w:rsidRDefault="00AE4E67" w:rsidP="00AE4E67">
            <w:pPr>
              <w:snapToGrid w:val="0"/>
              <w:spacing w:before="20" w:after="20"/>
              <w:rPr>
                <w:bCs/>
                <w:sz w:val="22"/>
                <w:szCs w:val="22"/>
              </w:rPr>
            </w:pPr>
            <w:r w:rsidRPr="00467781">
              <w:rPr>
                <w:bCs/>
                <w:sz w:val="22"/>
                <w:szCs w:val="22"/>
                <w:lang w:val="en-US"/>
              </w:rPr>
              <w:t xml:space="preserve">Four elements of territorial marketing mix. Methods of implementation of results from marketing analysis. </w:t>
            </w:r>
            <w:r w:rsidRPr="00467781">
              <w:rPr>
                <w:bCs/>
                <w:sz w:val="22"/>
                <w:szCs w:val="22"/>
              </w:rPr>
              <w:t>Marketing strategy.</w:t>
            </w:r>
            <w:r>
              <w:rPr>
                <w:bCs/>
                <w:sz w:val="22"/>
                <w:szCs w:val="22"/>
              </w:rPr>
              <w:t xml:space="preserve"> </w:t>
            </w:r>
          </w:p>
        </w:tc>
        <w:tc>
          <w:tcPr>
            <w:tcW w:w="1130" w:type="dxa"/>
            <w:tcBorders>
              <w:top w:val="single" w:sz="8" w:space="0" w:color="000000"/>
              <w:left w:val="single" w:sz="8" w:space="0" w:color="000000"/>
              <w:bottom w:val="single" w:sz="8" w:space="0" w:color="000000"/>
              <w:right w:val="single" w:sz="8" w:space="0" w:color="000000"/>
            </w:tcBorders>
          </w:tcPr>
          <w:p w:rsidR="00AE4E67" w:rsidRPr="00F06CA7" w:rsidRDefault="00AE4E67" w:rsidP="00AE4E67">
            <w:pPr>
              <w:spacing w:after="0" w:line="240" w:lineRule="auto"/>
              <w:jc w:val="center"/>
              <w:rPr>
                <w:rFonts w:eastAsia="Times New Roman"/>
                <w:sz w:val="2"/>
                <w:lang w:eastAsia="pl-PL"/>
              </w:rPr>
            </w:pPr>
            <w:r w:rsidRPr="00467781">
              <w:rPr>
                <w:lang w:val="en-US"/>
              </w:rPr>
              <w:t>2</w:t>
            </w:r>
          </w:p>
        </w:tc>
      </w:tr>
      <w:tr w:rsidR="00AE4E67" w:rsidRPr="000B24B7" w:rsidTr="008D5923">
        <w:trPr>
          <w:trHeight w:val="15"/>
        </w:trPr>
        <w:tc>
          <w:tcPr>
            <w:tcW w:w="724" w:type="dxa"/>
            <w:tcBorders>
              <w:top w:val="single" w:sz="8" w:space="0" w:color="000000"/>
              <w:left w:val="single" w:sz="8" w:space="0" w:color="000000"/>
              <w:bottom w:val="single" w:sz="8" w:space="0" w:color="000000"/>
              <w:right w:val="nil"/>
            </w:tcBorders>
          </w:tcPr>
          <w:p w:rsidR="00AE4E67" w:rsidRPr="00F06CA7" w:rsidRDefault="00AE4E67" w:rsidP="00AE4E67">
            <w:pPr>
              <w:spacing w:before="20" w:after="20" w:line="15" w:lineRule="atLeast"/>
              <w:rPr>
                <w:rFonts w:eastAsia="Times New Roman"/>
                <w:sz w:val="22"/>
                <w:szCs w:val="22"/>
                <w:lang w:eastAsia="pl-PL"/>
              </w:rPr>
            </w:pPr>
            <w:r w:rsidRPr="00F06CA7">
              <w:rPr>
                <w:rFonts w:eastAsia="Times New Roman"/>
                <w:sz w:val="22"/>
                <w:szCs w:val="22"/>
                <w:lang w:eastAsia="pl-PL"/>
              </w:rPr>
              <w:t>Lec 8</w:t>
            </w:r>
          </w:p>
        </w:tc>
        <w:tc>
          <w:tcPr>
            <w:tcW w:w="7371" w:type="dxa"/>
            <w:tcBorders>
              <w:top w:val="single" w:sz="8" w:space="0" w:color="000000"/>
              <w:left w:val="single" w:sz="8" w:space="0" w:color="000000"/>
              <w:bottom w:val="single" w:sz="8" w:space="0" w:color="000000"/>
              <w:right w:val="nil"/>
            </w:tcBorders>
          </w:tcPr>
          <w:p w:rsidR="00AE4E67" w:rsidRPr="00467781" w:rsidRDefault="00AE4E67" w:rsidP="00AE4E67">
            <w:pPr>
              <w:snapToGrid w:val="0"/>
              <w:spacing w:before="20" w:after="20"/>
              <w:rPr>
                <w:b/>
                <w:lang w:val="en-US"/>
              </w:rPr>
            </w:pPr>
            <w:r w:rsidRPr="00467781">
              <w:rPr>
                <w:bCs/>
                <w:sz w:val="22"/>
                <w:szCs w:val="22"/>
                <w:lang w:val="en-US"/>
              </w:rPr>
              <w:t xml:space="preserve">Construction of Image of place in advertising and promotion. </w:t>
            </w:r>
          </w:p>
        </w:tc>
        <w:tc>
          <w:tcPr>
            <w:tcW w:w="1130" w:type="dxa"/>
            <w:tcBorders>
              <w:top w:val="single" w:sz="8" w:space="0" w:color="000000"/>
              <w:left w:val="single" w:sz="8" w:space="0" w:color="000000"/>
              <w:bottom w:val="single" w:sz="8" w:space="0" w:color="000000"/>
              <w:right w:val="single" w:sz="8" w:space="0" w:color="000000"/>
            </w:tcBorders>
          </w:tcPr>
          <w:p w:rsidR="00AE4E67" w:rsidRPr="00F06CA7" w:rsidRDefault="00AE4E67" w:rsidP="00AE4E67">
            <w:pPr>
              <w:spacing w:after="0" w:line="240" w:lineRule="auto"/>
              <w:jc w:val="center"/>
              <w:rPr>
                <w:rFonts w:eastAsia="Times New Roman"/>
                <w:sz w:val="2"/>
                <w:lang w:val="en-US" w:eastAsia="pl-PL"/>
              </w:rPr>
            </w:pPr>
            <w:r w:rsidRPr="00467781">
              <w:rPr>
                <w:lang w:val="en-US"/>
              </w:rPr>
              <w:t>2</w:t>
            </w:r>
          </w:p>
        </w:tc>
      </w:tr>
      <w:tr w:rsidR="00AE4E67" w:rsidRPr="00F06CA7" w:rsidTr="008D5923">
        <w:trPr>
          <w:trHeight w:val="15"/>
        </w:trPr>
        <w:tc>
          <w:tcPr>
            <w:tcW w:w="724" w:type="dxa"/>
            <w:tcBorders>
              <w:top w:val="single" w:sz="8" w:space="0" w:color="000000"/>
              <w:left w:val="single" w:sz="8" w:space="0" w:color="000000"/>
              <w:bottom w:val="single" w:sz="8" w:space="0" w:color="000000"/>
              <w:right w:val="nil"/>
            </w:tcBorders>
            <w:hideMark/>
          </w:tcPr>
          <w:p w:rsidR="00AE4E67" w:rsidRPr="00F06CA7" w:rsidRDefault="00AE4E67" w:rsidP="00AE4E67">
            <w:pPr>
              <w:spacing w:after="0" w:line="240" w:lineRule="auto"/>
              <w:rPr>
                <w:rFonts w:eastAsia="Times New Roman"/>
                <w:sz w:val="22"/>
                <w:szCs w:val="22"/>
                <w:lang w:val="en-US" w:eastAsia="pl-PL"/>
              </w:rPr>
            </w:pPr>
          </w:p>
        </w:tc>
        <w:tc>
          <w:tcPr>
            <w:tcW w:w="7371" w:type="dxa"/>
            <w:tcBorders>
              <w:top w:val="single" w:sz="8" w:space="0" w:color="000000"/>
              <w:left w:val="single" w:sz="8" w:space="0" w:color="000000"/>
              <w:bottom w:val="single" w:sz="8" w:space="0" w:color="000000"/>
              <w:right w:val="nil"/>
            </w:tcBorders>
            <w:hideMark/>
          </w:tcPr>
          <w:p w:rsidR="00AE4E67" w:rsidRPr="00F06CA7" w:rsidRDefault="00AE4E67" w:rsidP="00AE4E67">
            <w:pPr>
              <w:spacing w:before="20" w:after="20" w:line="15" w:lineRule="atLeast"/>
              <w:rPr>
                <w:rFonts w:eastAsia="Times New Roman"/>
                <w:sz w:val="22"/>
                <w:szCs w:val="22"/>
                <w:lang w:eastAsia="pl-PL"/>
              </w:rPr>
            </w:pPr>
            <w:r w:rsidRPr="00F06CA7">
              <w:rPr>
                <w:rFonts w:eastAsia="Times New Roman"/>
                <w:sz w:val="22"/>
                <w:szCs w:val="22"/>
                <w:lang w:eastAsia="pl-PL"/>
              </w:rPr>
              <w:t>Total hours</w:t>
            </w:r>
          </w:p>
        </w:tc>
        <w:tc>
          <w:tcPr>
            <w:tcW w:w="1130" w:type="dxa"/>
            <w:tcBorders>
              <w:top w:val="single" w:sz="8" w:space="0" w:color="000000"/>
              <w:left w:val="single" w:sz="8" w:space="0" w:color="000000"/>
              <w:bottom w:val="single" w:sz="8" w:space="0" w:color="000000"/>
              <w:right w:val="single" w:sz="8" w:space="0" w:color="000000"/>
            </w:tcBorders>
            <w:hideMark/>
          </w:tcPr>
          <w:p w:rsidR="00AE4E67" w:rsidRPr="00F06CA7" w:rsidRDefault="00AE4E67" w:rsidP="00AE4E67">
            <w:pPr>
              <w:spacing w:after="0" w:line="240" w:lineRule="auto"/>
              <w:jc w:val="center"/>
              <w:rPr>
                <w:rFonts w:eastAsia="Times New Roman"/>
                <w:sz w:val="2"/>
                <w:lang w:eastAsia="pl-PL"/>
              </w:rPr>
            </w:pPr>
            <w:r>
              <w:rPr>
                <w:rFonts w:eastAsia="Times New Roman"/>
                <w:sz w:val="2"/>
                <w:lang w:eastAsia="pl-PL"/>
              </w:rPr>
              <w:t>15</w:t>
            </w:r>
            <w:r>
              <w:rPr>
                <w:lang w:val="en-US"/>
              </w:rPr>
              <w:t>15</w:t>
            </w:r>
          </w:p>
        </w:tc>
      </w:tr>
    </w:tbl>
    <w:p w:rsidR="00551CD3" w:rsidRPr="00F06CA7" w:rsidRDefault="00551CD3" w:rsidP="00551CD3">
      <w:pPr>
        <w:spacing w:line="240" w:lineRule="auto"/>
        <w:rPr>
          <w:rFonts w:eastAsia="Times New Roman"/>
          <w:vanish/>
          <w:lang w:eastAsia="pl-PL"/>
        </w:rPr>
      </w:pPr>
      <w:bookmarkStart w:id="8" w:name="table07"/>
      <w:bookmarkEnd w:id="8"/>
    </w:p>
    <w:p w:rsidR="00551CD3" w:rsidRPr="00F06CA7" w:rsidRDefault="00551CD3" w:rsidP="00551CD3">
      <w:pPr>
        <w:spacing w:line="240" w:lineRule="auto"/>
        <w:rPr>
          <w:rFonts w:eastAsia="Times New Roman"/>
          <w:vanish/>
          <w:lang w:eastAsia="pl-PL"/>
        </w:rPr>
      </w:pPr>
      <w:bookmarkStart w:id="9" w:name="table08"/>
      <w:bookmarkEnd w:id="9"/>
    </w:p>
    <w:p w:rsidR="00551CD3" w:rsidRPr="00F06CA7" w:rsidRDefault="00551CD3" w:rsidP="00551CD3">
      <w:pPr>
        <w:spacing w:line="240" w:lineRule="auto"/>
        <w:rPr>
          <w:rFonts w:eastAsia="Times New Roman"/>
          <w:vanish/>
          <w:lang w:eastAsia="pl-PL"/>
        </w:rPr>
      </w:pPr>
      <w:bookmarkStart w:id="10" w:name="table09"/>
      <w:bookmarkEnd w:id="10"/>
    </w:p>
    <w:p w:rsidR="00551CD3" w:rsidRPr="00F06CA7" w:rsidRDefault="00551CD3" w:rsidP="00551CD3">
      <w:pPr>
        <w:spacing w:line="240" w:lineRule="auto"/>
        <w:rPr>
          <w:rFonts w:eastAsia="Times New Roman"/>
          <w:vanish/>
          <w:lang w:eastAsia="pl-PL"/>
        </w:rPr>
      </w:pPr>
      <w:bookmarkStart w:id="11" w:name="table0A"/>
      <w:bookmarkEnd w:id="11"/>
    </w:p>
    <w:p w:rsidR="00551CD3" w:rsidRPr="00F06CA7"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F06CA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before="60" w:after="20" w:line="105" w:lineRule="atLeast"/>
              <w:ind w:left="720" w:hanging="720"/>
              <w:jc w:val="center"/>
              <w:outlineLvl w:val="2"/>
              <w:rPr>
                <w:rFonts w:eastAsia="Times New Roman"/>
                <w:b/>
                <w:bCs/>
                <w:lang w:eastAsia="pl-PL"/>
              </w:rPr>
            </w:pPr>
            <w:r w:rsidRPr="00F06CA7">
              <w:rPr>
                <w:rFonts w:eastAsia="Times New Roman"/>
                <w:b/>
                <w:bCs/>
                <w:lang w:eastAsia="pl-PL"/>
              </w:rPr>
              <w:t>TEACHING TOOLS USED</w:t>
            </w:r>
          </w:p>
        </w:tc>
      </w:tr>
      <w:tr w:rsidR="00551CD3" w:rsidRPr="00F06CA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551CD3" w:rsidRPr="00F06CA7" w:rsidRDefault="001503EC" w:rsidP="006323EF">
            <w:pPr>
              <w:spacing w:after="0"/>
              <w:rPr>
                <w:lang w:val="en-US"/>
              </w:rPr>
            </w:pPr>
            <w:r w:rsidRPr="00F06CA7">
              <w:rPr>
                <w:rFonts w:eastAsia="Times New Roman"/>
                <w:lang w:eastAsia="pl-PL"/>
              </w:rPr>
              <w:t>N</w:t>
            </w:r>
            <w:r w:rsidR="00551CD3" w:rsidRPr="00F06CA7">
              <w:rPr>
                <w:rFonts w:eastAsia="Times New Roman"/>
                <w:lang w:eastAsia="pl-PL"/>
              </w:rPr>
              <w:t>1.</w:t>
            </w:r>
            <w:r w:rsidR="006323EF" w:rsidRPr="00F06CA7">
              <w:rPr>
                <w:lang w:val="en-US"/>
              </w:rPr>
              <w:t xml:space="preserve"> Lectures, multimedia presentations</w:t>
            </w:r>
          </w:p>
        </w:tc>
      </w:tr>
    </w:tbl>
    <w:p w:rsidR="00551CD3" w:rsidRPr="00F06CA7" w:rsidRDefault="00551CD3" w:rsidP="00551CD3">
      <w:pPr>
        <w:spacing w:line="240" w:lineRule="auto"/>
        <w:jc w:val="center"/>
        <w:rPr>
          <w:rFonts w:eastAsia="Times New Roman"/>
          <w:lang w:val="en-US" w:eastAsia="pl-PL"/>
        </w:rPr>
      </w:pPr>
      <w:r w:rsidRPr="00F06CA7">
        <w:rPr>
          <w:rFonts w:eastAsia="Times New Roman"/>
          <w:b/>
          <w:bCs/>
          <w:sz w:val="22"/>
          <w:lang w:val="en-US" w:eastAsia="pl-PL"/>
        </w:rPr>
        <w:t>EVALUATION OF</w:t>
      </w:r>
      <w:r w:rsidR="0009548D" w:rsidRPr="00F06CA7">
        <w:rPr>
          <w:rFonts w:eastAsia="Times New Roman"/>
          <w:b/>
          <w:bCs/>
          <w:sz w:val="22"/>
          <w:lang w:val="en-US" w:eastAsia="pl-PL"/>
        </w:rPr>
        <w:t xml:space="preserve"> </w:t>
      </w:r>
      <w:r w:rsidRPr="00F06CA7">
        <w:rPr>
          <w:rFonts w:eastAsia="Times New Roman"/>
          <w:b/>
          <w:bCs/>
          <w:sz w:val="22"/>
          <w:lang w:val="en-US" w:eastAsia="pl-PL"/>
        </w:rPr>
        <w:t xml:space="preserve"> SUBJECT </w:t>
      </w:r>
      <w:r w:rsidR="0009548D" w:rsidRPr="00F06CA7">
        <w:rPr>
          <w:rFonts w:eastAsia="Times New Roman"/>
          <w:b/>
          <w:bCs/>
          <w:sz w:val="22"/>
          <w:lang w:val="en-US" w:eastAsia="pl-PL"/>
        </w:rPr>
        <w:t xml:space="preserve">LEARNING  OUTCOMES  </w:t>
      </w:r>
      <w:r w:rsidRPr="00F06CA7">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1533"/>
        <w:gridCol w:w="4836"/>
        <w:gridCol w:w="2916"/>
      </w:tblGrid>
      <w:tr w:rsidR="00551CD3" w:rsidRPr="00177C20" w:rsidTr="00127D5B">
        <w:tc>
          <w:tcPr>
            <w:tcW w:w="1533"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1503EC">
            <w:pPr>
              <w:spacing w:after="0" w:line="240" w:lineRule="auto"/>
              <w:rPr>
                <w:rFonts w:eastAsia="Times New Roman"/>
                <w:lang w:val="en-US" w:eastAsia="pl-PL"/>
              </w:rPr>
            </w:pPr>
            <w:bookmarkStart w:id="13" w:name="table0C"/>
            <w:bookmarkEnd w:id="13"/>
            <w:r w:rsidRPr="00F06CA7">
              <w:rPr>
                <w:rFonts w:eastAsia="Times New Roman"/>
                <w:b/>
                <w:bCs/>
                <w:sz w:val="22"/>
                <w:lang w:val="en-US" w:eastAsia="pl-PL"/>
              </w:rPr>
              <w:t>Evaluation</w:t>
            </w:r>
            <w:r w:rsidRPr="00F06CA7">
              <w:rPr>
                <w:rFonts w:eastAsia="Times New Roman"/>
                <w:b/>
                <w:bCs/>
                <w:lang w:val="en-US" w:eastAsia="pl-PL"/>
              </w:rPr>
              <w:t xml:space="preserve"> </w:t>
            </w:r>
            <w:r w:rsidRPr="00F06CA7">
              <w:rPr>
                <w:rFonts w:eastAsia="Times New Roman"/>
                <w:lang w:val="en-US" w:eastAsia="pl-PL"/>
              </w:rPr>
              <w:t xml:space="preserve">(F – forming during semester), </w:t>
            </w:r>
            <w:r w:rsidR="001503EC" w:rsidRPr="00F06CA7">
              <w:rPr>
                <w:rFonts w:eastAsia="Times New Roman"/>
                <w:lang w:val="en-US" w:eastAsia="pl-PL"/>
              </w:rPr>
              <w:t>P</w:t>
            </w:r>
            <w:r w:rsidRPr="00F06CA7">
              <w:rPr>
                <w:rFonts w:eastAsia="Times New Roman"/>
                <w:lang w:val="en-US" w:eastAsia="pl-PL"/>
              </w:rPr>
              <w:t xml:space="preserve"> – concluding (at semester end)</w:t>
            </w:r>
          </w:p>
        </w:tc>
        <w:tc>
          <w:tcPr>
            <w:tcW w:w="4836" w:type="dxa"/>
            <w:tcBorders>
              <w:top w:val="single" w:sz="8" w:space="0" w:color="000000"/>
              <w:left w:val="single" w:sz="8" w:space="0" w:color="000000"/>
              <w:bottom w:val="single" w:sz="8" w:space="0" w:color="000000"/>
              <w:right w:val="single" w:sz="8" w:space="0" w:color="000000"/>
            </w:tcBorders>
            <w:hideMark/>
          </w:tcPr>
          <w:p w:rsidR="00127D5B" w:rsidRPr="00F77E04" w:rsidRDefault="00127D5B" w:rsidP="00127D5B">
            <w:pPr>
              <w:spacing w:after="0" w:line="240" w:lineRule="auto"/>
              <w:jc w:val="center"/>
              <w:rPr>
                <w:rFonts w:eastAsia="Times New Roman"/>
                <w:sz w:val="22"/>
                <w:lang w:val="en-US" w:eastAsia="pl-PL"/>
              </w:rPr>
            </w:pPr>
          </w:p>
          <w:p w:rsidR="00551CD3" w:rsidRPr="00F06CA7" w:rsidRDefault="0009548D" w:rsidP="00127D5B">
            <w:pPr>
              <w:spacing w:after="0" w:line="240" w:lineRule="auto"/>
              <w:jc w:val="center"/>
              <w:rPr>
                <w:rFonts w:eastAsia="Times New Roman"/>
                <w:lang w:eastAsia="pl-PL"/>
              </w:rPr>
            </w:pPr>
            <w:r w:rsidRPr="00F06CA7">
              <w:rPr>
                <w:rFonts w:eastAsia="Times New Roman"/>
                <w:sz w:val="22"/>
                <w:lang w:eastAsia="pl-PL"/>
              </w:rPr>
              <w:t>Learning outcomes</w:t>
            </w:r>
            <w:r w:rsidR="00551CD3" w:rsidRPr="00F06CA7">
              <w:rPr>
                <w:rFonts w:eastAsia="Times New Roman"/>
                <w:sz w:val="22"/>
                <w:lang w:eastAsia="pl-PL"/>
              </w:rPr>
              <w:t xml:space="preserve"> </w:t>
            </w:r>
            <w:r w:rsidR="00232C07" w:rsidRPr="00F06CA7">
              <w:rPr>
                <w:rFonts w:eastAsia="Times New Roman"/>
                <w:sz w:val="22"/>
                <w:lang w:eastAsia="pl-PL"/>
              </w:rPr>
              <w:t>code</w:t>
            </w:r>
          </w:p>
        </w:tc>
        <w:tc>
          <w:tcPr>
            <w:tcW w:w="2916" w:type="dxa"/>
            <w:tcBorders>
              <w:top w:val="single" w:sz="8" w:space="0" w:color="000000"/>
              <w:left w:val="single" w:sz="8" w:space="0" w:color="000000"/>
              <w:bottom w:val="single" w:sz="8" w:space="0" w:color="000000"/>
              <w:right w:val="single" w:sz="8" w:space="0" w:color="000000"/>
            </w:tcBorders>
            <w:hideMark/>
          </w:tcPr>
          <w:p w:rsidR="00127D5B" w:rsidRDefault="00127D5B" w:rsidP="00551CD3">
            <w:pPr>
              <w:spacing w:after="0" w:line="240" w:lineRule="auto"/>
              <w:rPr>
                <w:rFonts w:eastAsia="Times New Roman"/>
                <w:sz w:val="22"/>
                <w:lang w:val="en-US" w:eastAsia="pl-PL"/>
              </w:rPr>
            </w:pPr>
          </w:p>
          <w:p w:rsidR="00551CD3" w:rsidRPr="00F06CA7" w:rsidRDefault="00551CD3" w:rsidP="00127D5B">
            <w:pPr>
              <w:spacing w:after="0" w:line="240" w:lineRule="auto"/>
              <w:jc w:val="center"/>
              <w:rPr>
                <w:rFonts w:eastAsia="Times New Roman"/>
                <w:lang w:val="en-US" w:eastAsia="pl-PL"/>
              </w:rPr>
            </w:pPr>
            <w:r w:rsidRPr="00F06CA7">
              <w:rPr>
                <w:rFonts w:eastAsia="Times New Roman"/>
                <w:sz w:val="22"/>
                <w:lang w:val="en-US" w:eastAsia="pl-PL"/>
              </w:rPr>
              <w:t xml:space="preserve">Way of evaluating </w:t>
            </w:r>
            <w:r w:rsidR="0009548D" w:rsidRPr="00F06CA7">
              <w:rPr>
                <w:rFonts w:eastAsia="Times New Roman"/>
                <w:sz w:val="22"/>
                <w:lang w:val="en-US" w:eastAsia="pl-PL"/>
              </w:rPr>
              <w:t xml:space="preserve">learning </w:t>
            </w:r>
            <w:r w:rsidR="00A549F1" w:rsidRPr="00F06CA7">
              <w:rPr>
                <w:rFonts w:eastAsia="Times New Roman"/>
                <w:sz w:val="22"/>
                <w:lang w:val="en-US" w:eastAsia="pl-PL"/>
              </w:rPr>
              <w:t xml:space="preserve">outcomes </w:t>
            </w:r>
            <w:r w:rsidR="0009548D" w:rsidRPr="00F06CA7">
              <w:rPr>
                <w:rFonts w:eastAsia="Times New Roman"/>
                <w:sz w:val="22"/>
                <w:lang w:val="en-US" w:eastAsia="pl-PL"/>
              </w:rPr>
              <w:t>achievement</w:t>
            </w:r>
          </w:p>
        </w:tc>
      </w:tr>
      <w:tr w:rsidR="00127D5B" w:rsidRPr="00F06CA7" w:rsidTr="00127D5B">
        <w:tc>
          <w:tcPr>
            <w:tcW w:w="0" w:type="auto"/>
            <w:tcBorders>
              <w:top w:val="single" w:sz="8" w:space="0" w:color="000000"/>
              <w:left w:val="single" w:sz="8" w:space="0" w:color="000000"/>
              <w:bottom w:val="single" w:sz="8" w:space="0" w:color="000000"/>
              <w:right w:val="single" w:sz="8" w:space="0" w:color="000000"/>
            </w:tcBorders>
            <w:hideMark/>
          </w:tcPr>
          <w:p w:rsidR="00127D5B" w:rsidRPr="00F06CA7" w:rsidRDefault="00127D5B" w:rsidP="00127D5B">
            <w:pPr>
              <w:spacing w:after="0" w:line="240" w:lineRule="auto"/>
              <w:rPr>
                <w:rFonts w:eastAsia="Times New Roman"/>
                <w:lang w:eastAsia="pl-PL"/>
              </w:rPr>
            </w:pPr>
            <w:r w:rsidRPr="00F06CA7">
              <w:rPr>
                <w:rFonts w:eastAsia="Times New Roman"/>
                <w:lang w:eastAsia="pl-PL"/>
              </w:rPr>
              <w:t>P</w:t>
            </w:r>
          </w:p>
        </w:tc>
        <w:tc>
          <w:tcPr>
            <w:tcW w:w="4836" w:type="dxa"/>
            <w:tcBorders>
              <w:top w:val="single" w:sz="8" w:space="0" w:color="000000"/>
              <w:left w:val="single" w:sz="8" w:space="0" w:color="000000"/>
              <w:bottom w:val="single" w:sz="8" w:space="0" w:color="000000"/>
              <w:right w:val="single" w:sz="8" w:space="0" w:color="000000"/>
            </w:tcBorders>
            <w:hideMark/>
          </w:tcPr>
          <w:p w:rsidR="00127D5B" w:rsidRPr="00390B75" w:rsidRDefault="00127D5B" w:rsidP="00127D5B">
            <w:pPr>
              <w:rPr>
                <w:sz w:val="22"/>
                <w:szCs w:val="22"/>
              </w:rPr>
            </w:pPr>
            <w:r>
              <w:rPr>
                <w:sz w:val="22"/>
                <w:szCs w:val="22"/>
              </w:rPr>
              <w:t>PEU_W01,</w:t>
            </w:r>
            <w:r w:rsidRPr="007F74A9">
              <w:rPr>
                <w:sz w:val="22"/>
                <w:szCs w:val="22"/>
              </w:rPr>
              <w:t xml:space="preserve"> </w:t>
            </w:r>
            <w:r>
              <w:rPr>
                <w:sz w:val="22"/>
                <w:szCs w:val="22"/>
              </w:rPr>
              <w:t>PEU_W02,</w:t>
            </w:r>
            <w:r w:rsidRPr="007F74A9">
              <w:rPr>
                <w:sz w:val="22"/>
                <w:szCs w:val="22"/>
              </w:rPr>
              <w:t xml:space="preserve"> </w:t>
            </w:r>
            <w:r>
              <w:rPr>
                <w:sz w:val="22"/>
                <w:szCs w:val="22"/>
              </w:rPr>
              <w:t>PEU_W03,</w:t>
            </w:r>
            <w:r w:rsidRPr="007F74A9">
              <w:rPr>
                <w:sz w:val="22"/>
                <w:szCs w:val="22"/>
              </w:rPr>
              <w:t xml:space="preserve"> </w:t>
            </w:r>
            <w:r>
              <w:rPr>
                <w:sz w:val="22"/>
                <w:szCs w:val="22"/>
              </w:rPr>
              <w:t>PEU_W04,</w:t>
            </w:r>
            <w:r w:rsidRPr="007F74A9">
              <w:rPr>
                <w:sz w:val="22"/>
                <w:szCs w:val="22"/>
              </w:rPr>
              <w:t xml:space="preserve"> </w:t>
            </w:r>
            <w:r w:rsidR="000604BD">
              <w:rPr>
                <w:sz w:val="22"/>
                <w:szCs w:val="22"/>
              </w:rPr>
              <w:t>PEU_W05</w:t>
            </w:r>
            <w:r>
              <w:rPr>
                <w:sz w:val="22"/>
                <w:szCs w:val="22"/>
              </w:rPr>
              <w:t>,</w:t>
            </w:r>
            <w:r w:rsidRPr="007F74A9">
              <w:rPr>
                <w:sz w:val="22"/>
                <w:szCs w:val="22"/>
              </w:rPr>
              <w:t xml:space="preserve"> </w:t>
            </w:r>
            <w:r w:rsidR="000604BD">
              <w:rPr>
                <w:sz w:val="22"/>
                <w:szCs w:val="22"/>
              </w:rPr>
              <w:t xml:space="preserve">PEU_W06, </w:t>
            </w:r>
            <w:r w:rsidRPr="007F74A9">
              <w:rPr>
                <w:sz w:val="22"/>
                <w:szCs w:val="22"/>
              </w:rPr>
              <w:t>PEU</w:t>
            </w:r>
            <w:r w:rsidR="002B3D18">
              <w:rPr>
                <w:sz w:val="22"/>
                <w:szCs w:val="22"/>
              </w:rPr>
              <w:t>_U01, PEU_U02, PEU_U03, PEU_U04</w:t>
            </w:r>
            <w:r>
              <w:rPr>
                <w:sz w:val="22"/>
                <w:szCs w:val="22"/>
              </w:rPr>
              <w:t>, PEU_K01,</w:t>
            </w:r>
            <w:r w:rsidRPr="007F74A9">
              <w:rPr>
                <w:sz w:val="22"/>
                <w:szCs w:val="22"/>
              </w:rPr>
              <w:t xml:space="preserve"> </w:t>
            </w:r>
            <w:r>
              <w:rPr>
                <w:sz w:val="22"/>
                <w:szCs w:val="22"/>
              </w:rPr>
              <w:t>PEU_K02,</w:t>
            </w:r>
            <w:r w:rsidRPr="007F74A9">
              <w:rPr>
                <w:sz w:val="22"/>
                <w:szCs w:val="22"/>
              </w:rPr>
              <w:t xml:space="preserve"> </w:t>
            </w:r>
            <w:r>
              <w:rPr>
                <w:sz w:val="22"/>
                <w:szCs w:val="22"/>
              </w:rPr>
              <w:t>PEU_K03,</w:t>
            </w:r>
            <w:r w:rsidRPr="007F74A9">
              <w:rPr>
                <w:sz w:val="22"/>
                <w:szCs w:val="22"/>
              </w:rPr>
              <w:t xml:space="preserve"> PEU_K04</w:t>
            </w:r>
            <w:r>
              <w:rPr>
                <w:sz w:val="22"/>
                <w:szCs w:val="22"/>
              </w:rPr>
              <w:t>.</w:t>
            </w:r>
          </w:p>
        </w:tc>
        <w:tc>
          <w:tcPr>
            <w:tcW w:w="2916" w:type="dxa"/>
            <w:tcBorders>
              <w:top w:val="single" w:sz="8" w:space="0" w:color="000000"/>
              <w:left w:val="single" w:sz="8" w:space="0" w:color="000000"/>
              <w:bottom w:val="single" w:sz="8" w:space="0" w:color="000000"/>
              <w:right w:val="single" w:sz="8" w:space="0" w:color="000000"/>
            </w:tcBorders>
            <w:hideMark/>
          </w:tcPr>
          <w:p w:rsidR="00127D5B" w:rsidRPr="00F06CA7" w:rsidRDefault="00127D5B" w:rsidP="00127D5B">
            <w:pPr>
              <w:spacing w:after="0" w:line="240" w:lineRule="auto"/>
              <w:rPr>
                <w:rFonts w:eastAsia="Times New Roman"/>
                <w:lang w:eastAsia="pl-PL"/>
              </w:rPr>
            </w:pPr>
            <w:r w:rsidRPr="00F06CA7">
              <w:rPr>
                <w:rFonts w:eastAsia="Times New Roman"/>
                <w:lang w:eastAsia="pl-PL"/>
              </w:rPr>
              <w:t>Final test.</w:t>
            </w:r>
          </w:p>
        </w:tc>
      </w:tr>
    </w:tbl>
    <w:p w:rsidR="00551CD3" w:rsidRPr="00F06CA7"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F06CA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F06CA7" w:rsidRDefault="00551CD3" w:rsidP="00551CD3">
            <w:pPr>
              <w:spacing w:before="60" w:after="40" w:line="225" w:lineRule="atLeast"/>
              <w:jc w:val="center"/>
              <w:rPr>
                <w:rFonts w:eastAsia="Times New Roman"/>
                <w:lang w:eastAsia="pl-PL"/>
              </w:rPr>
            </w:pPr>
            <w:r w:rsidRPr="00F06CA7">
              <w:rPr>
                <w:rFonts w:eastAsia="Times New Roman"/>
                <w:b/>
                <w:bCs/>
                <w:lang w:eastAsia="pl-PL"/>
              </w:rPr>
              <w:t>PRIMARY AND SECONDARY LITERATURE</w:t>
            </w:r>
          </w:p>
        </w:tc>
      </w:tr>
      <w:tr w:rsidR="00551CD3" w:rsidRPr="00127D5B"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2B3D18" w:rsidRPr="00B125C1" w:rsidRDefault="00AE4E67" w:rsidP="002B3D18">
            <w:pPr>
              <w:snapToGrid w:val="0"/>
              <w:spacing w:after="60"/>
              <w:rPr>
                <w:b/>
                <w:bCs/>
                <w:caps/>
                <w:szCs w:val="18"/>
                <w:u w:val="single"/>
              </w:rPr>
            </w:pPr>
            <w:r w:rsidRPr="00B125C1">
              <w:rPr>
                <w:b/>
                <w:bCs/>
                <w:caps/>
                <w:u w:val="single"/>
                <w:lang w:eastAsia="pl-PL"/>
              </w:rPr>
              <w:t>PRIMARY LITERATURE:</w:t>
            </w:r>
          </w:p>
          <w:p w:rsidR="002B3D18" w:rsidRPr="009F25CB" w:rsidRDefault="002B3D18" w:rsidP="002B3D18">
            <w:pPr>
              <w:spacing w:after="0" w:line="240" w:lineRule="auto"/>
              <w:ind w:left="577" w:hanging="577"/>
              <w:rPr>
                <w:kern w:val="1"/>
                <w:sz w:val="22"/>
                <w:szCs w:val="22"/>
                <w:lang w:val="en-US"/>
              </w:rPr>
            </w:pPr>
            <w:r w:rsidRPr="009F25CB">
              <w:rPr>
                <w:kern w:val="1"/>
                <w:sz w:val="22"/>
                <w:szCs w:val="22"/>
              </w:rPr>
              <w:t xml:space="preserve">[1] Domański Tomasz (red.), </w:t>
            </w:r>
            <w:r w:rsidRPr="009F25CB">
              <w:rPr>
                <w:i/>
                <w:kern w:val="1"/>
                <w:sz w:val="22"/>
                <w:szCs w:val="22"/>
              </w:rPr>
              <w:t>Marketing terytorialny. Strategiczne wyzwania dla miast i regionów.</w:t>
            </w:r>
            <w:r w:rsidRPr="009F25CB">
              <w:rPr>
                <w:kern w:val="1"/>
                <w:sz w:val="22"/>
                <w:szCs w:val="22"/>
              </w:rPr>
              <w:t xml:space="preserve"> Centrum Badań i Studiów Francuskich – Instytut Studiów Międzynarodowych </w:t>
            </w:r>
            <w:r w:rsidRPr="009F25CB">
              <w:rPr>
                <w:kern w:val="1"/>
                <w:sz w:val="22"/>
                <w:szCs w:val="22"/>
              </w:rPr>
              <w:sym w:font="Symbol" w:char="F02D"/>
            </w:r>
            <w:r w:rsidRPr="009F25CB">
              <w:rPr>
                <w:kern w:val="1"/>
                <w:sz w:val="22"/>
                <w:szCs w:val="22"/>
              </w:rPr>
              <w:t xml:space="preserve"> Uniwersytet Łódzki. </w:t>
            </w:r>
            <w:r w:rsidRPr="009F25CB">
              <w:rPr>
                <w:kern w:val="1"/>
                <w:sz w:val="22"/>
                <w:szCs w:val="22"/>
                <w:lang w:val="en-US"/>
              </w:rPr>
              <w:t>Łódź 1997.</w:t>
            </w:r>
          </w:p>
          <w:p w:rsidR="002B3D18" w:rsidRPr="009F25CB" w:rsidRDefault="002B3D18" w:rsidP="002B3D18">
            <w:pPr>
              <w:spacing w:after="0" w:line="240" w:lineRule="auto"/>
              <w:ind w:left="577" w:hanging="577"/>
              <w:rPr>
                <w:kern w:val="1"/>
                <w:sz w:val="22"/>
                <w:szCs w:val="22"/>
                <w:lang w:val="en-US"/>
              </w:rPr>
            </w:pPr>
            <w:r w:rsidRPr="009F25CB">
              <w:rPr>
                <w:kern w:val="1"/>
                <w:sz w:val="22"/>
                <w:szCs w:val="22"/>
                <w:lang w:val="en-US"/>
              </w:rPr>
              <w:t xml:space="preserve">[2] Kotler Philip, Haider Donald H., Rein Irving, , </w:t>
            </w:r>
            <w:r w:rsidRPr="009F25CB">
              <w:rPr>
                <w:i/>
                <w:kern w:val="1"/>
                <w:sz w:val="22"/>
                <w:szCs w:val="22"/>
                <w:lang w:val="en-US"/>
              </w:rPr>
              <w:t>Marketing places. Attracting Investment, Industry, and Tourism to Cities, States, and Nations.</w:t>
            </w:r>
            <w:r w:rsidRPr="009F25CB">
              <w:rPr>
                <w:kern w:val="1"/>
                <w:sz w:val="22"/>
                <w:szCs w:val="22"/>
                <w:lang w:val="en-US"/>
              </w:rPr>
              <w:t xml:space="preserve"> New York, Toronto, Oxford, Singapore, Sydney 1993.</w:t>
            </w:r>
          </w:p>
          <w:p w:rsidR="002B3D18" w:rsidRPr="009F25CB" w:rsidRDefault="002B3D18" w:rsidP="002B3D18">
            <w:pPr>
              <w:spacing w:after="0" w:line="240" w:lineRule="auto"/>
              <w:ind w:left="577" w:hanging="577"/>
              <w:rPr>
                <w:kern w:val="1"/>
                <w:sz w:val="22"/>
                <w:szCs w:val="22"/>
              </w:rPr>
            </w:pPr>
            <w:r w:rsidRPr="009F25CB">
              <w:rPr>
                <w:kern w:val="1"/>
                <w:sz w:val="22"/>
                <w:szCs w:val="22"/>
                <w:lang w:val="en-US"/>
              </w:rPr>
              <w:t xml:space="preserve">[3] Kotler Philip, Asplund Christer, Haider Donald H., Rein Irving,  </w:t>
            </w:r>
            <w:r w:rsidRPr="009F25CB">
              <w:rPr>
                <w:i/>
                <w:kern w:val="1"/>
                <w:sz w:val="22"/>
                <w:szCs w:val="22"/>
                <w:lang w:val="en-US"/>
              </w:rPr>
              <w:t>Marketing places Europe. How to attracting investment, industries, residents and visitors to cities, communities, regions and nations in Europe</w:t>
            </w:r>
            <w:r w:rsidRPr="009F25CB">
              <w:rPr>
                <w:kern w:val="1"/>
                <w:sz w:val="22"/>
                <w:szCs w:val="22"/>
                <w:lang w:val="en-US"/>
              </w:rPr>
              <w:t xml:space="preserve">. </w:t>
            </w:r>
            <w:r w:rsidRPr="009F25CB">
              <w:rPr>
                <w:kern w:val="1"/>
                <w:sz w:val="22"/>
                <w:szCs w:val="22"/>
              </w:rPr>
              <w:t>New York, Toronto, Oxford, Singapore, Sydney 1993.</w:t>
            </w:r>
          </w:p>
          <w:p w:rsidR="002B3D18" w:rsidRPr="009F25CB" w:rsidRDefault="002B3D18" w:rsidP="002B3D18">
            <w:pPr>
              <w:spacing w:after="0" w:line="240" w:lineRule="auto"/>
              <w:ind w:left="577" w:hanging="577"/>
              <w:rPr>
                <w:kern w:val="1"/>
                <w:sz w:val="22"/>
                <w:szCs w:val="22"/>
              </w:rPr>
            </w:pPr>
            <w:r w:rsidRPr="009F25CB">
              <w:rPr>
                <w:kern w:val="1"/>
                <w:sz w:val="22"/>
                <w:szCs w:val="22"/>
              </w:rPr>
              <w:t xml:space="preserve">[4] Mironowicz I., Ossowicz T., </w:t>
            </w:r>
            <w:r w:rsidRPr="009F25CB">
              <w:rPr>
                <w:i/>
                <w:kern w:val="1"/>
                <w:sz w:val="22"/>
                <w:szCs w:val="22"/>
              </w:rPr>
              <w:t>Elementy analizy kierunków rozwoju gminy i regionu. Podejście marketingowe w: Bagiński E. (red.) „Techniki i metody badawcze w planowaniu przestrzennym</w:t>
            </w:r>
            <w:r w:rsidRPr="009F25CB">
              <w:rPr>
                <w:kern w:val="1"/>
                <w:sz w:val="22"/>
                <w:szCs w:val="22"/>
              </w:rPr>
              <w:t>”, Politechnika Wrocławska, Wrocław 1997, ss. 83</w:t>
            </w:r>
            <w:r w:rsidRPr="009F25CB">
              <w:rPr>
                <w:kern w:val="1"/>
                <w:sz w:val="22"/>
                <w:szCs w:val="22"/>
              </w:rPr>
              <w:sym w:font="Symbol" w:char="F02D"/>
            </w:r>
            <w:r w:rsidRPr="009F25CB">
              <w:rPr>
                <w:kern w:val="1"/>
                <w:sz w:val="22"/>
                <w:szCs w:val="22"/>
              </w:rPr>
              <w:t>100.</w:t>
            </w:r>
          </w:p>
          <w:p w:rsidR="002B3D18" w:rsidRPr="009F25CB" w:rsidRDefault="002B3D18" w:rsidP="002B3D18">
            <w:pPr>
              <w:spacing w:after="0" w:line="240" w:lineRule="auto"/>
              <w:ind w:left="577" w:hanging="577"/>
              <w:rPr>
                <w:kern w:val="1"/>
                <w:sz w:val="22"/>
                <w:szCs w:val="22"/>
              </w:rPr>
            </w:pPr>
            <w:r w:rsidRPr="009F25CB">
              <w:rPr>
                <w:kern w:val="1"/>
                <w:sz w:val="22"/>
                <w:szCs w:val="22"/>
              </w:rPr>
              <w:t xml:space="preserve">[5] Ossowicz T., </w:t>
            </w:r>
            <w:r w:rsidRPr="009F25CB">
              <w:rPr>
                <w:i/>
                <w:kern w:val="1"/>
                <w:sz w:val="22"/>
                <w:szCs w:val="22"/>
              </w:rPr>
              <w:t>Metoda ustalania kolejności przedsięwzięć polityki przestrzennej miasta wielkiego</w:t>
            </w:r>
            <w:r w:rsidRPr="009F25CB">
              <w:rPr>
                <w:kern w:val="1"/>
                <w:sz w:val="22"/>
                <w:szCs w:val="22"/>
              </w:rPr>
              <w:t xml:space="preserve">, Politechnika Wrocławska, Wrocław 2003, rozdz. 4.2.3. </w:t>
            </w:r>
          </w:p>
          <w:p w:rsidR="002B3D18" w:rsidRDefault="002B3D18" w:rsidP="002B3D18">
            <w:pPr>
              <w:spacing w:after="0" w:line="240" w:lineRule="auto"/>
              <w:rPr>
                <w:b/>
                <w:bCs/>
                <w:caps/>
                <w:kern w:val="1"/>
                <w:u w:val="single"/>
              </w:rPr>
            </w:pPr>
          </w:p>
          <w:p w:rsidR="002B3D18" w:rsidRPr="002B3D18" w:rsidRDefault="002B3D18" w:rsidP="002B3D18">
            <w:pPr>
              <w:spacing w:after="0" w:line="240" w:lineRule="auto"/>
              <w:rPr>
                <w:kern w:val="1"/>
              </w:rPr>
            </w:pPr>
            <w:r w:rsidRPr="002B3D18">
              <w:rPr>
                <w:b/>
                <w:bCs/>
                <w:caps/>
                <w:kern w:val="1"/>
                <w:u w:val="single"/>
              </w:rPr>
              <w:t>SECONDARY literaturE:</w:t>
            </w:r>
          </w:p>
          <w:p w:rsidR="002B3D18" w:rsidRPr="009F25CB" w:rsidRDefault="002B3D18" w:rsidP="002B3D18">
            <w:pPr>
              <w:spacing w:after="0" w:line="240" w:lineRule="auto"/>
              <w:ind w:left="436" w:hanging="426"/>
              <w:rPr>
                <w:sz w:val="22"/>
                <w:szCs w:val="22"/>
              </w:rPr>
            </w:pPr>
            <w:r>
              <w:rPr>
                <w:sz w:val="22"/>
                <w:szCs w:val="22"/>
              </w:rPr>
              <w:lastRenderedPageBreak/>
              <w:t xml:space="preserve">[1]Altkorn Jerzy, </w:t>
            </w:r>
            <w:r w:rsidRPr="009F25CB">
              <w:rPr>
                <w:i/>
                <w:sz w:val="22"/>
                <w:szCs w:val="22"/>
              </w:rPr>
              <w:t>Marketing w turystyce</w:t>
            </w:r>
            <w:r w:rsidRPr="009F25CB">
              <w:rPr>
                <w:sz w:val="22"/>
                <w:szCs w:val="22"/>
              </w:rPr>
              <w:t>, Wydawnictwo naukowe PWN, Warszawa 1994.</w:t>
            </w:r>
          </w:p>
          <w:p w:rsidR="002B3D18" w:rsidRPr="009F25CB" w:rsidRDefault="002B3D18" w:rsidP="002B3D18">
            <w:pPr>
              <w:spacing w:after="0" w:line="240" w:lineRule="auto"/>
              <w:ind w:left="436" w:hanging="426"/>
              <w:rPr>
                <w:sz w:val="22"/>
                <w:szCs w:val="22"/>
              </w:rPr>
            </w:pPr>
            <w:r w:rsidRPr="009F25CB">
              <w:rPr>
                <w:sz w:val="22"/>
                <w:szCs w:val="22"/>
              </w:rPr>
              <w:t>[2]Domański T</w:t>
            </w:r>
            <w:r>
              <w:rPr>
                <w:sz w:val="22"/>
                <w:szCs w:val="22"/>
              </w:rPr>
              <w:t>omasz</w:t>
            </w:r>
            <w:r w:rsidRPr="009F25CB">
              <w:rPr>
                <w:sz w:val="22"/>
                <w:szCs w:val="22"/>
              </w:rPr>
              <w:t xml:space="preserve">, </w:t>
            </w:r>
            <w:r w:rsidRPr="009F25CB">
              <w:rPr>
                <w:i/>
                <w:sz w:val="22"/>
                <w:szCs w:val="22"/>
              </w:rPr>
              <w:t>Strategiczne planowanie rozwoju gospodarczego gminy</w:t>
            </w:r>
            <w:r w:rsidRPr="009F25CB">
              <w:rPr>
                <w:sz w:val="22"/>
                <w:szCs w:val="22"/>
              </w:rPr>
              <w:t>, Agencja Rozwoju Regionalnego, Warszawa 1999.</w:t>
            </w:r>
          </w:p>
          <w:p w:rsidR="002B3D18" w:rsidRPr="009F25CB" w:rsidRDefault="002B3D18" w:rsidP="002B3D18">
            <w:pPr>
              <w:spacing w:after="0" w:line="240" w:lineRule="auto"/>
              <w:ind w:left="436" w:hanging="426"/>
              <w:rPr>
                <w:sz w:val="22"/>
                <w:szCs w:val="22"/>
              </w:rPr>
            </w:pPr>
            <w:r w:rsidRPr="009F25CB">
              <w:rPr>
                <w:sz w:val="22"/>
                <w:szCs w:val="22"/>
              </w:rPr>
              <w:t xml:space="preserve">[3]Garbarski Lechosław, Rutkowski Ireneusz, Wrzosek Wojciech, </w:t>
            </w:r>
            <w:r w:rsidRPr="009F25CB">
              <w:rPr>
                <w:i/>
                <w:sz w:val="22"/>
                <w:szCs w:val="22"/>
              </w:rPr>
              <w:t>Marketing</w:t>
            </w:r>
            <w:r w:rsidRPr="009F25CB">
              <w:rPr>
                <w:sz w:val="22"/>
                <w:szCs w:val="22"/>
              </w:rPr>
              <w:t>, PWE, Warszawa 1994.</w:t>
            </w:r>
          </w:p>
          <w:p w:rsidR="002B3D18" w:rsidRPr="009F25CB" w:rsidRDefault="002B3D18" w:rsidP="002B3D18">
            <w:pPr>
              <w:spacing w:after="0" w:line="240" w:lineRule="auto"/>
              <w:ind w:left="436" w:hanging="426"/>
              <w:rPr>
                <w:sz w:val="22"/>
                <w:szCs w:val="22"/>
              </w:rPr>
            </w:pPr>
            <w:r w:rsidRPr="009F25CB">
              <w:rPr>
                <w:sz w:val="22"/>
                <w:szCs w:val="22"/>
                <w:lang w:val="en-US"/>
              </w:rPr>
              <w:t xml:space="preserve">[4]Kotler Philip, Jatusripitak Somkid, Maesincee Suvit, </w:t>
            </w:r>
            <w:r w:rsidRPr="009F25CB">
              <w:rPr>
                <w:i/>
                <w:sz w:val="22"/>
                <w:szCs w:val="22"/>
                <w:lang w:val="en-US"/>
              </w:rPr>
              <w:t xml:space="preserve">Marketing narodów. </w:t>
            </w:r>
            <w:r w:rsidRPr="009F25CB">
              <w:rPr>
                <w:i/>
                <w:sz w:val="22"/>
                <w:szCs w:val="22"/>
              </w:rPr>
              <w:t>Strategiczne podejście do budowania bogactwa narodowego</w:t>
            </w:r>
            <w:r w:rsidRPr="009F25CB">
              <w:rPr>
                <w:sz w:val="22"/>
                <w:szCs w:val="22"/>
              </w:rPr>
              <w:t>. Wydawnictwo Profesjonalnej Szkoły Biznesu, Kraków 1999,.</w:t>
            </w:r>
          </w:p>
          <w:p w:rsidR="002B3D18" w:rsidRPr="009F25CB" w:rsidRDefault="002B3D18" w:rsidP="002B3D18">
            <w:pPr>
              <w:spacing w:after="0" w:line="240" w:lineRule="auto"/>
              <w:ind w:left="436" w:hanging="426"/>
              <w:rPr>
                <w:sz w:val="22"/>
                <w:szCs w:val="22"/>
              </w:rPr>
            </w:pPr>
            <w:r w:rsidRPr="009F25CB">
              <w:rPr>
                <w:sz w:val="22"/>
                <w:szCs w:val="22"/>
              </w:rPr>
              <w:t xml:space="preserve">[5]Krupski R. (red.), </w:t>
            </w:r>
            <w:r w:rsidRPr="009F25CB">
              <w:rPr>
                <w:i/>
                <w:sz w:val="22"/>
                <w:szCs w:val="22"/>
              </w:rPr>
              <w:t>Zarządzanie strategiczne</w:t>
            </w:r>
            <w:r w:rsidRPr="009F25CB">
              <w:rPr>
                <w:sz w:val="22"/>
                <w:szCs w:val="22"/>
              </w:rPr>
              <w:t>. Koncepcje – Metody Akademia Ekonomiczna im. Oskara Langego we Wrocławiu, Wrocław 1999.</w:t>
            </w:r>
          </w:p>
          <w:p w:rsidR="002B3D18" w:rsidRPr="009F25CB" w:rsidRDefault="002B3D18" w:rsidP="002B3D18">
            <w:pPr>
              <w:spacing w:after="0" w:line="240" w:lineRule="auto"/>
              <w:ind w:left="436" w:hanging="426"/>
              <w:rPr>
                <w:i/>
                <w:sz w:val="22"/>
                <w:szCs w:val="22"/>
              </w:rPr>
            </w:pPr>
            <w:r w:rsidRPr="009F25CB">
              <w:rPr>
                <w:sz w:val="22"/>
                <w:szCs w:val="22"/>
              </w:rPr>
              <w:t>[6]Krupski Rafa</w:t>
            </w:r>
            <w:r>
              <w:rPr>
                <w:sz w:val="22"/>
                <w:szCs w:val="22"/>
              </w:rPr>
              <w:t xml:space="preserve">ł (red.), </w:t>
            </w:r>
            <w:r w:rsidRPr="009F25CB">
              <w:rPr>
                <w:i/>
                <w:sz w:val="22"/>
                <w:szCs w:val="22"/>
              </w:rPr>
              <w:t>Strategie marketingowe</w:t>
            </w:r>
            <w:r w:rsidRPr="009F25CB">
              <w:rPr>
                <w:sz w:val="22"/>
                <w:szCs w:val="22"/>
              </w:rPr>
              <w:t>, Wydawnictwo „</w:t>
            </w:r>
            <w:r w:rsidRPr="009F25CB">
              <w:rPr>
                <w:i/>
                <w:sz w:val="22"/>
                <w:szCs w:val="22"/>
              </w:rPr>
              <w:t>Leopoldinum”, Wrocław 1998.</w:t>
            </w:r>
          </w:p>
          <w:p w:rsidR="002B3D18" w:rsidRPr="009F25CB" w:rsidRDefault="002B3D18" w:rsidP="002B3D18">
            <w:pPr>
              <w:spacing w:after="0" w:line="240" w:lineRule="auto"/>
              <w:ind w:left="436" w:hanging="426"/>
              <w:rPr>
                <w:sz w:val="22"/>
                <w:szCs w:val="22"/>
              </w:rPr>
            </w:pPr>
            <w:r w:rsidRPr="009F25CB">
              <w:rPr>
                <w:i/>
                <w:sz w:val="22"/>
                <w:szCs w:val="22"/>
              </w:rPr>
              <w:t>[7]Parteka T., Planowanie</w:t>
            </w:r>
            <w:r w:rsidRPr="009F25CB">
              <w:rPr>
                <w:sz w:val="22"/>
                <w:szCs w:val="22"/>
              </w:rPr>
              <w:t xml:space="preserve"> strategiczne w równoważeniu struktur regionalnych, Polska Akademia Nauk, Komitet Przestrzennego Zagospodarowania Kraju, Studia, Tom CVIII, Państwowe Wydawnictwo Naukowe, Warszawa 2000. </w:t>
            </w:r>
          </w:p>
          <w:p w:rsidR="002B3D18" w:rsidRPr="009F25CB" w:rsidRDefault="002B3D18" w:rsidP="002B3D18">
            <w:pPr>
              <w:spacing w:after="0" w:line="240" w:lineRule="auto"/>
              <w:ind w:left="436" w:hanging="426"/>
              <w:rPr>
                <w:sz w:val="22"/>
                <w:szCs w:val="22"/>
              </w:rPr>
            </w:pPr>
            <w:r w:rsidRPr="009F25CB">
              <w:rPr>
                <w:sz w:val="22"/>
                <w:szCs w:val="22"/>
              </w:rPr>
              <w:t xml:space="preserve">[8]Ries Al, Trout Jack, 1997, </w:t>
            </w:r>
            <w:r w:rsidRPr="009F25CB">
              <w:rPr>
                <w:i/>
                <w:sz w:val="22"/>
                <w:szCs w:val="22"/>
              </w:rPr>
              <w:t>22 niezmienne prawa marketingu</w:t>
            </w:r>
            <w:r w:rsidRPr="009F25CB">
              <w:rPr>
                <w:sz w:val="22"/>
                <w:szCs w:val="22"/>
              </w:rPr>
              <w:t>, PWE, Warszawa.</w:t>
            </w:r>
          </w:p>
          <w:p w:rsidR="002B3D18" w:rsidRPr="009F25CB" w:rsidRDefault="002B3D18" w:rsidP="002B3D18">
            <w:pPr>
              <w:spacing w:after="0" w:line="240" w:lineRule="auto"/>
              <w:ind w:left="436" w:hanging="426"/>
              <w:rPr>
                <w:sz w:val="22"/>
                <w:szCs w:val="22"/>
              </w:rPr>
            </w:pPr>
            <w:r w:rsidRPr="009F25CB">
              <w:rPr>
                <w:sz w:val="22"/>
                <w:szCs w:val="22"/>
              </w:rPr>
              <w:t xml:space="preserve">[9]Sołtys J., </w:t>
            </w:r>
            <w:r w:rsidRPr="009F25CB">
              <w:rPr>
                <w:i/>
                <w:sz w:val="22"/>
                <w:szCs w:val="22"/>
              </w:rPr>
              <w:t>Metody planowania strategicznego gmin z uwzględnieniem aspektów przestrzennych i rozwoju zrównoważonego</w:t>
            </w:r>
            <w:r w:rsidRPr="009F25CB">
              <w:rPr>
                <w:sz w:val="22"/>
                <w:szCs w:val="22"/>
              </w:rPr>
              <w:t>, Wydawnictwo Politechniki Gdańskiej, Gdańsk 2008</w:t>
            </w:r>
          </w:p>
          <w:p w:rsidR="00127D5B" w:rsidRPr="009F25CB" w:rsidRDefault="002B3D18" w:rsidP="002B3D18">
            <w:pPr>
              <w:spacing w:after="0" w:line="240" w:lineRule="auto"/>
              <w:ind w:left="436" w:hanging="426"/>
              <w:rPr>
                <w:sz w:val="22"/>
                <w:szCs w:val="22"/>
              </w:rPr>
            </w:pPr>
            <w:r w:rsidRPr="009F25CB">
              <w:rPr>
                <w:sz w:val="22"/>
                <w:szCs w:val="22"/>
              </w:rPr>
              <w:t xml:space="preserve"> </w:t>
            </w:r>
            <w:r w:rsidR="00127D5B" w:rsidRPr="009F25CB">
              <w:rPr>
                <w:sz w:val="22"/>
                <w:szCs w:val="22"/>
              </w:rPr>
              <w:t>[3]</w:t>
            </w:r>
            <w:r w:rsidR="00127D5B">
              <w:rPr>
                <w:sz w:val="22"/>
                <w:szCs w:val="22"/>
              </w:rPr>
              <w:t xml:space="preserve"> </w:t>
            </w:r>
            <w:r w:rsidR="00127D5B" w:rsidRPr="009F25CB">
              <w:rPr>
                <w:sz w:val="22"/>
                <w:szCs w:val="22"/>
              </w:rPr>
              <w:t xml:space="preserve">Garbarski Lechosław, Rutkowski Ireneusz, Wrzosek Wojciech, </w:t>
            </w:r>
            <w:r w:rsidR="00127D5B" w:rsidRPr="009F25CB">
              <w:rPr>
                <w:i/>
                <w:sz w:val="22"/>
                <w:szCs w:val="22"/>
              </w:rPr>
              <w:t>Marketing</w:t>
            </w:r>
            <w:r w:rsidR="00127D5B" w:rsidRPr="009F25CB">
              <w:rPr>
                <w:sz w:val="22"/>
                <w:szCs w:val="22"/>
              </w:rPr>
              <w:t>, PWE, Warszawa 1994.</w:t>
            </w:r>
          </w:p>
          <w:p w:rsidR="00127D5B" w:rsidRPr="009F25CB" w:rsidRDefault="00127D5B" w:rsidP="002B3D18">
            <w:pPr>
              <w:spacing w:after="0" w:line="240" w:lineRule="auto"/>
              <w:ind w:left="436" w:hanging="426"/>
              <w:rPr>
                <w:sz w:val="22"/>
                <w:szCs w:val="22"/>
              </w:rPr>
            </w:pPr>
            <w:r w:rsidRPr="009F25CB">
              <w:rPr>
                <w:sz w:val="22"/>
                <w:szCs w:val="22"/>
                <w:lang w:val="en-US"/>
              </w:rPr>
              <w:t>[4]</w:t>
            </w:r>
            <w:r>
              <w:rPr>
                <w:sz w:val="22"/>
                <w:szCs w:val="22"/>
                <w:lang w:val="en-US"/>
              </w:rPr>
              <w:t xml:space="preserve"> </w:t>
            </w:r>
            <w:r w:rsidRPr="009F25CB">
              <w:rPr>
                <w:sz w:val="22"/>
                <w:szCs w:val="22"/>
                <w:lang w:val="en-US"/>
              </w:rPr>
              <w:t xml:space="preserve">Kotler Philip, Jatusripitak Somkid, Maesincee Suvit, </w:t>
            </w:r>
            <w:r w:rsidRPr="009F25CB">
              <w:rPr>
                <w:i/>
                <w:sz w:val="22"/>
                <w:szCs w:val="22"/>
                <w:lang w:val="en-US"/>
              </w:rPr>
              <w:t xml:space="preserve">Marketing narodów. </w:t>
            </w:r>
            <w:r w:rsidRPr="009F25CB">
              <w:rPr>
                <w:i/>
                <w:sz w:val="22"/>
                <w:szCs w:val="22"/>
              </w:rPr>
              <w:t>Strategiczne podejście do budowania bogactwa narodowego</w:t>
            </w:r>
            <w:r w:rsidRPr="009F25CB">
              <w:rPr>
                <w:sz w:val="22"/>
                <w:szCs w:val="22"/>
              </w:rPr>
              <w:t>. Wydawnictwo Profesjonalnej Szkoły Biznesu, Kraków 1999,.</w:t>
            </w:r>
          </w:p>
          <w:p w:rsidR="00127D5B" w:rsidRPr="009F25CB" w:rsidRDefault="00127D5B" w:rsidP="002B3D18">
            <w:pPr>
              <w:spacing w:after="0" w:line="240" w:lineRule="auto"/>
              <w:ind w:left="436" w:hanging="426"/>
              <w:rPr>
                <w:sz w:val="22"/>
                <w:szCs w:val="22"/>
              </w:rPr>
            </w:pPr>
            <w:r w:rsidRPr="009F25CB">
              <w:rPr>
                <w:sz w:val="22"/>
                <w:szCs w:val="22"/>
              </w:rPr>
              <w:t>[5]</w:t>
            </w:r>
            <w:r>
              <w:rPr>
                <w:sz w:val="22"/>
                <w:szCs w:val="22"/>
              </w:rPr>
              <w:t xml:space="preserve"> </w:t>
            </w:r>
            <w:r w:rsidRPr="009F25CB">
              <w:rPr>
                <w:sz w:val="22"/>
                <w:szCs w:val="22"/>
              </w:rPr>
              <w:t xml:space="preserve">Krupski R. (red.), </w:t>
            </w:r>
            <w:r w:rsidRPr="009F25CB">
              <w:rPr>
                <w:i/>
                <w:sz w:val="22"/>
                <w:szCs w:val="22"/>
              </w:rPr>
              <w:t>Zarządzanie strategiczne</w:t>
            </w:r>
            <w:r w:rsidRPr="009F25CB">
              <w:rPr>
                <w:sz w:val="22"/>
                <w:szCs w:val="22"/>
              </w:rPr>
              <w:t>. Koncepcje – Metody Akademia Ekonomiczna im. Oskara Langego we Wrocławiu, Wrocław 1999.</w:t>
            </w:r>
          </w:p>
          <w:p w:rsidR="00127D5B" w:rsidRPr="009F25CB" w:rsidRDefault="00127D5B" w:rsidP="002B3D18">
            <w:pPr>
              <w:spacing w:after="0" w:line="240" w:lineRule="auto"/>
              <w:ind w:left="436" w:hanging="426"/>
              <w:rPr>
                <w:i/>
                <w:sz w:val="22"/>
                <w:szCs w:val="22"/>
              </w:rPr>
            </w:pPr>
            <w:r w:rsidRPr="009F25CB">
              <w:rPr>
                <w:sz w:val="22"/>
                <w:szCs w:val="22"/>
              </w:rPr>
              <w:t>[6]</w:t>
            </w:r>
            <w:r>
              <w:rPr>
                <w:sz w:val="22"/>
                <w:szCs w:val="22"/>
              </w:rPr>
              <w:t xml:space="preserve"> </w:t>
            </w:r>
            <w:r w:rsidRPr="009F25CB">
              <w:rPr>
                <w:sz w:val="22"/>
                <w:szCs w:val="22"/>
              </w:rPr>
              <w:t>Krupski Rafa</w:t>
            </w:r>
            <w:r>
              <w:rPr>
                <w:sz w:val="22"/>
                <w:szCs w:val="22"/>
              </w:rPr>
              <w:t xml:space="preserve">ł (red.), </w:t>
            </w:r>
            <w:r w:rsidRPr="009F25CB">
              <w:rPr>
                <w:i/>
                <w:sz w:val="22"/>
                <w:szCs w:val="22"/>
              </w:rPr>
              <w:t>Strategie marketingowe</w:t>
            </w:r>
            <w:r w:rsidRPr="009F25CB">
              <w:rPr>
                <w:sz w:val="22"/>
                <w:szCs w:val="22"/>
              </w:rPr>
              <w:t>, Wydawnictwo „</w:t>
            </w:r>
            <w:r w:rsidRPr="009F25CB">
              <w:rPr>
                <w:i/>
                <w:sz w:val="22"/>
                <w:szCs w:val="22"/>
              </w:rPr>
              <w:t>Leopoldinum”, Wrocław 1998.</w:t>
            </w:r>
          </w:p>
          <w:p w:rsidR="00127D5B" w:rsidRPr="009F25CB" w:rsidRDefault="00127D5B" w:rsidP="002B3D18">
            <w:pPr>
              <w:spacing w:after="0" w:line="240" w:lineRule="auto"/>
              <w:ind w:left="577" w:hanging="577"/>
              <w:rPr>
                <w:kern w:val="1"/>
                <w:sz w:val="22"/>
                <w:szCs w:val="22"/>
              </w:rPr>
            </w:pPr>
            <w:r>
              <w:rPr>
                <w:kern w:val="1"/>
                <w:sz w:val="22"/>
                <w:szCs w:val="22"/>
              </w:rPr>
              <w:t xml:space="preserve">[7] </w:t>
            </w:r>
            <w:r w:rsidRPr="009F25CB">
              <w:rPr>
                <w:kern w:val="1"/>
                <w:sz w:val="22"/>
                <w:szCs w:val="22"/>
              </w:rPr>
              <w:t xml:space="preserve">Mironowicz I., Ossowicz T., </w:t>
            </w:r>
            <w:r w:rsidRPr="009F25CB">
              <w:rPr>
                <w:i/>
                <w:kern w:val="1"/>
                <w:sz w:val="22"/>
                <w:szCs w:val="22"/>
              </w:rPr>
              <w:t>Elementy analizy kierunków rozwoju gminy i regionu. Podejście marketingowe w: Bagiński E. (red.) „Techniki i metody badawcze w planowaniu przestrzennym</w:t>
            </w:r>
            <w:r w:rsidRPr="009F25CB">
              <w:rPr>
                <w:kern w:val="1"/>
                <w:sz w:val="22"/>
                <w:szCs w:val="22"/>
              </w:rPr>
              <w:t>”, Politechnika Wrocławska, Wrocław 1997, ss. 83</w:t>
            </w:r>
            <w:r w:rsidRPr="009F25CB">
              <w:rPr>
                <w:kern w:val="1"/>
                <w:sz w:val="22"/>
                <w:szCs w:val="22"/>
              </w:rPr>
              <w:sym w:font="Symbol" w:char="F02D"/>
            </w:r>
            <w:r w:rsidRPr="009F25CB">
              <w:rPr>
                <w:kern w:val="1"/>
                <w:sz w:val="22"/>
                <w:szCs w:val="22"/>
              </w:rPr>
              <w:t>100.</w:t>
            </w:r>
          </w:p>
          <w:p w:rsidR="00127D5B" w:rsidRPr="009F25CB" w:rsidRDefault="00127D5B" w:rsidP="002B3D18">
            <w:pPr>
              <w:spacing w:after="0" w:line="240" w:lineRule="auto"/>
              <w:ind w:left="577" w:hanging="577"/>
              <w:rPr>
                <w:kern w:val="1"/>
                <w:sz w:val="22"/>
                <w:szCs w:val="22"/>
              </w:rPr>
            </w:pPr>
            <w:r>
              <w:rPr>
                <w:kern w:val="1"/>
                <w:sz w:val="22"/>
                <w:szCs w:val="22"/>
              </w:rPr>
              <w:t>[8</w:t>
            </w:r>
            <w:r w:rsidRPr="009F25CB">
              <w:rPr>
                <w:kern w:val="1"/>
                <w:sz w:val="22"/>
                <w:szCs w:val="22"/>
              </w:rPr>
              <w:t xml:space="preserve">] Ossowicz T., </w:t>
            </w:r>
            <w:r w:rsidRPr="009F25CB">
              <w:rPr>
                <w:i/>
                <w:kern w:val="1"/>
                <w:sz w:val="22"/>
                <w:szCs w:val="22"/>
              </w:rPr>
              <w:t>Metoda ustalania kolejności przedsięwzięć polityki przestrzennej miasta wielkiego</w:t>
            </w:r>
            <w:r w:rsidRPr="009F25CB">
              <w:rPr>
                <w:kern w:val="1"/>
                <w:sz w:val="22"/>
                <w:szCs w:val="22"/>
              </w:rPr>
              <w:t xml:space="preserve">, Politechnika Wrocławska, Wrocław 2003, rozdz. 4.2.3. </w:t>
            </w:r>
          </w:p>
          <w:p w:rsidR="00127D5B" w:rsidRPr="009F25CB" w:rsidRDefault="00127D5B" w:rsidP="002B3D18">
            <w:pPr>
              <w:spacing w:after="0" w:line="240" w:lineRule="auto"/>
              <w:ind w:left="436" w:hanging="426"/>
              <w:rPr>
                <w:sz w:val="22"/>
                <w:szCs w:val="22"/>
              </w:rPr>
            </w:pPr>
            <w:r w:rsidRPr="00127D5B">
              <w:rPr>
                <w:sz w:val="22"/>
                <w:szCs w:val="22"/>
              </w:rPr>
              <w:t>[9</w:t>
            </w:r>
            <w:r w:rsidRPr="009F25CB">
              <w:rPr>
                <w:sz w:val="22"/>
                <w:szCs w:val="22"/>
              </w:rPr>
              <w:t>]</w:t>
            </w:r>
            <w:r>
              <w:rPr>
                <w:sz w:val="22"/>
                <w:szCs w:val="22"/>
              </w:rPr>
              <w:t xml:space="preserve"> </w:t>
            </w:r>
            <w:r w:rsidRPr="009F25CB">
              <w:rPr>
                <w:sz w:val="22"/>
                <w:szCs w:val="22"/>
              </w:rPr>
              <w:t>Parteka T.,</w:t>
            </w:r>
            <w:r w:rsidRPr="009F25CB">
              <w:rPr>
                <w:i/>
                <w:sz w:val="22"/>
                <w:szCs w:val="22"/>
              </w:rPr>
              <w:t xml:space="preserve"> Planowanie</w:t>
            </w:r>
            <w:r w:rsidRPr="009F25CB">
              <w:rPr>
                <w:sz w:val="22"/>
                <w:szCs w:val="22"/>
              </w:rPr>
              <w:t xml:space="preserve"> strategiczne w równoważeniu struktur regionalnych, Polska Akademia Nauk, Komitet Przestrzennego Zagospodarowania Kraju, Studia, Tom CVIII, Państwowe Wydawnictwo Naukowe, Warszawa 2000. </w:t>
            </w:r>
          </w:p>
          <w:p w:rsidR="00127D5B" w:rsidRPr="009F25CB" w:rsidRDefault="00127D5B" w:rsidP="002B3D18">
            <w:pPr>
              <w:spacing w:after="0" w:line="240" w:lineRule="auto"/>
              <w:ind w:left="436" w:hanging="426"/>
              <w:rPr>
                <w:sz w:val="22"/>
                <w:szCs w:val="22"/>
              </w:rPr>
            </w:pPr>
            <w:r>
              <w:rPr>
                <w:sz w:val="22"/>
                <w:szCs w:val="22"/>
              </w:rPr>
              <w:t>[10</w:t>
            </w:r>
            <w:r w:rsidRPr="009F25CB">
              <w:rPr>
                <w:sz w:val="22"/>
                <w:szCs w:val="22"/>
              </w:rPr>
              <w:t>]</w:t>
            </w:r>
            <w:r>
              <w:rPr>
                <w:sz w:val="22"/>
                <w:szCs w:val="22"/>
              </w:rPr>
              <w:t xml:space="preserve"> </w:t>
            </w:r>
            <w:r w:rsidRPr="009F25CB">
              <w:rPr>
                <w:sz w:val="22"/>
                <w:szCs w:val="22"/>
              </w:rPr>
              <w:t xml:space="preserve">Ries Al, Trout Jack, 1997, </w:t>
            </w:r>
            <w:r w:rsidRPr="009F25CB">
              <w:rPr>
                <w:i/>
                <w:sz w:val="22"/>
                <w:szCs w:val="22"/>
              </w:rPr>
              <w:t>22 niezmienne prawa marketingu</w:t>
            </w:r>
            <w:r w:rsidRPr="009F25CB">
              <w:rPr>
                <w:sz w:val="22"/>
                <w:szCs w:val="22"/>
              </w:rPr>
              <w:t>, PWE, Warszawa.</w:t>
            </w:r>
          </w:p>
          <w:p w:rsidR="00551CD3" w:rsidRDefault="00127D5B" w:rsidP="002B3D18">
            <w:pPr>
              <w:spacing w:after="0" w:line="240" w:lineRule="auto"/>
              <w:ind w:left="436" w:hanging="426"/>
              <w:rPr>
                <w:sz w:val="22"/>
                <w:szCs w:val="22"/>
              </w:rPr>
            </w:pPr>
            <w:r>
              <w:rPr>
                <w:sz w:val="22"/>
                <w:szCs w:val="22"/>
              </w:rPr>
              <w:t>[11</w:t>
            </w:r>
            <w:r w:rsidRPr="009F25CB">
              <w:rPr>
                <w:sz w:val="22"/>
                <w:szCs w:val="22"/>
              </w:rPr>
              <w:t>]</w:t>
            </w:r>
            <w:r>
              <w:rPr>
                <w:sz w:val="22"/>
                <w:szCs w:val="22"/>
              </w:rPr>
              <w:t xml:space="preserve"> </w:t>
            </w:r>
            <w:r w:rsidRPr="009F25CB">
              <w:rPr>
                <w:sz w:val="22"/>
                <w:szCs w:val="22"/>
              </w:rPr>
              <w:t xml:space="preserve">Sołtys J., </w:t>
            </w:r>
            <w:r w:rsidRPr="009F25CB">
              <w:rPr>
                <w:i/>
                <w:sz w:val="22"/>
                <w:szCs w:val="22"/>
              </w:rPr>
              <w:t>Metody planowania strategicznego gmin z uwzględnieniem aspektów przestrzennych i rozwoju zrównoważonego</w:t>
            </w:r>
            <w:r w:rsidRPr="009F25CB">
              <w:rPr>
                <w:sz w:val="22"/>
                <w:szCs w:val="22"/>
              </w:rPr>
              <w:t>, Wydawnictwo Politechniki Gdańskiej, Gdańsk 2008</w:t>
            </w:r>
            <w:r w:rsidR="002B3D18">
              <w:rPr>
                <w:sz w:val="22"/>
                <w:szCs w:val="22"/>
              </w:rPr>
              <w:t>.</w:t>
            </w:r>
          </w:p>
          <w:p w:rsidR="002B3D18" w:rsidRPr="00127D5B" w:rsidRDefault="002B3D18" w:rsidP="002B3D18">
            <w:pPr>
              <w:spacing w:after="0" w:line="240" w:lineRule="auto"/>
              <w:ind w:left="436" w:hanging="426"/>
              <w:rPr>
                <w:sz w:val="22"/>
                <w:szCs w:val="22"/>
              </w:rPr>
            </w:pPr>
          </w:p>
        </w:tc>
      </w:tr>
      <w:tr w:rsidR="00551CD3" w:rsidRPr="00177C20"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F06CA7">
              <w:rPr>
                <w:rFonts w:eastAsia="Times New Roman"/>
                <w:b/>
                <w:bCs/>
                <w:lang w:val="en-US" w:eastAsia="pl-PL"/>
              </w:rPr>
              <w:lastRenderedPageBreak/>
              <w:t>SUBJECT SUPERVISOR (NAME AND SURNAME, E-MAIL ADDRESS)</w:t>
            </w:r>
          </w:p>
        </w:tc>
      </w:tr>
      <w:tr w:rsidR="00551CD3" w:rsidRPr="00177C20"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BD5DCA" w:rsidP="00551CD3">
            <w:pPr>
              <w:spacing w:after="0" w:line="240" w:lineRule="auto"/>
              <w:rPr>
                <w:rFonts w:eastAsia="Times New Roman"/>
                <w:lang w:val="en-US" w:eastAsia="pl-PL"/>
              </w:rPr>
            </w:pPr>
            <w:r>
              <w:rPr>
                <w:bCs/>
                <w:lang w:val="en-US"/>
              </w:rPr>
              <w:t>Tomasz Ossowicz</w:t>
            </w:r>
            <w:r w:rsidR="008536A0">
              <w:rPr>
                <w:bCs/>
                <w:lang w:val="en-US"/>
              </w:rPr>
              <w:t>,</w:t>
            </w:r>
            <w:r>
              <w:rPr>
                <w:bCs/>
                <w:lang w:val="en-US"/>
              </w:rPr>
              <w:t xml:space="preserve"> tomasz.ossowicz(at)pwr.edu.pl</w:t>
            </w:r>
          </w:p>
        </w:tc>
      </w:tr>
    </w:tbl>
    <w:p w:rsidR="00551CD3" w:rsidRDefault="00551CD3" w:rsidP="00551CD3">
      <w:pPr>
        <w:spacing w:after="0" w:line="240" w:lineRule="auto"/>
        <w:rPr>
          <w:rFonts w:eastAsia="Times New Roman"/>
          <w:lang w:val="en-US" w:eastAsia="pl-PL"/>
        </w:rPr>
      </w:pPr>
    </w:p>
    <w:p w:rsidR="008E023A" w:rsidRDefault="008E023A" w:rsidP="00551CD3">
      <w:pPr>
        <w:spacing w:after="0" w:line="240" w:lineRule="auto"/>
        <w:rPr>
          <w:rFonts w:eastAsia="Times New Roman"/>
          <w:lang w:val="en-US" w:eastAsia="pl-PL"/>
        </w:rPr>
      </w:pPr>
    </w:p>
    <w:sectPr w:rsidR="008E023A"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71A30"/>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abstractNum w:abstractNumId="1">
    <w:nsid w:val="4FE842AB"/>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51CD3"/>
    <w:rsid w:val="000604BD"/>
    <w:rsid w:val="0009548D"/>
    <w:rsid w:val="000B24B7"/>
    <w:rsid w:val="000B7C8A"/>
    <w:rsid w:val="000F1A1A"/>
    <w:rsid w:val="00103BCA"/>
    <w:rsid w:val="00125A18"/>
    <w:rsid w:val="00127D5B"/>
    <w:rsid w:val="001503EC"/>
    <w:rsid w:val="0016450C"/>
    <w:rsid w:val="00177C20"/>
    <w:rsid w:val="001F73B4"/>
    <w:rsid w:val="00201351"/>
    <w:rsid w:val="002302A0"/>
    <w:rsid w:val="00232C07"/>
    <w:rsid w:val="002614EB"/>
    <w:rsid w:val="002B3D18"/>
    <w:rsid w:val="00364B4C"/>
    <w:rsid w:val="003B6762"/>
    <w:rsid w:val="003B6C96"/>
    <w:rsid w:val="003B7CCA"/>
    <w:rsid w:val="003C337D"/>
    <w:rsid w:val="004051DB"/>
    <w:rsid w:val="004156F3"/>
    <w:rsid w:val="004245BF"/>
    <w:rsid w:val="004A2BBB"/>
    <w:rsid w:val="0055078F"/>
    <w:rsid w:val="00551CD3"/>
    <w:rsid w:val="00572A24"/>
    <w:rsid w:val="005E15C5"/>
    <w:rsid w:val="005F1A60"/>
    <w:rsid w:val="00603766"/>
    <w:rsid w:val="00625231"/>
    <w:rsid w:val="006323EF"/>
    <w:rsid w:val="00686555"/>
    <w:rsid w:val="00695AB5"/>
    <w:rsid w:val="00695C89"/>
    <w:rsid w:val="006A103E"/>
    <w:rsid w:val="006C1051"/>
    <w:rsid w:val="006F2115"/>
    <w:rsid w:val="00726225"/>
    <w:rsid w:val="0077451C"/>
    <w:rsid w:val="00792602"/>
    <w:rsid w:val="00795A00"/>
    <w:rsid w:val="007C10F3"/>
    <w:rsid w:val="007E3AED"/>
    <w:rsid w:val="007F7B5C"/>
    <w:rsid w:val="008536A0"/>
    <w:rsid w:val="008D5923"/>
    <w:rsid w:val="008E023A"/>
    <w:rsid w:val="00930B86"/>
    <w:rsid w:val="00964EB1"/>
    <w:rsid w:val="009652BA"/>
    <w:rsid w:val="009759EF"/>
    <w:rsid w:val="009C0D7F"/>
    <w:rsid w:val="00A407D8"/>
    <w:rsid w:val="00A42C2A"/>
    <w:rsid w:val="00A549F1"/>
    <w:rsid w:val="00AA13D5"/>
    <w:rsid w:val="00AE4E67"/>
    <w:rsid w:val="00B125C1"/>
    <w:rsid w:val="00BA602F"/>
    <w:rsid w:val="00BD5DCA"/>
    <w:rsid w:val="00BE6EB2"/>
    <w:rsid w:val="00C25E8B"/>
    <w:rsid w:val="00C856F6"/>
    <w:rsid w:val="00D3768E"/>
    <w:rsid w:val="00D509FD"/>
    <w:rsid w:val="00D5178F"/>
    <w:rsid w:val="00DE27CE"/>
    <w:rsid w:val="00EE5D0D"/>
    <w:rsid w:val="00F03D27"/>
    <w:rsid w:val="00F06CA7"/>
    <w:rsid w:val="00F1743F"/>
    <w:rsid w:val="00F56B81"/>
    <w:rsid w:val="00F77E04"/>
    <w:rsid w:val="00FA2E7A"/>
    <w:rsid w:val="00FA596C"/>
    <w:rsid w:val="00FE3AD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Akapitzlist">
    <w:name w:val="List Paragraph"/>
    <w:basedOn w:val="Normalny"/>
    <w:uiPriority w:val="34"/>
    <w:qFormat/>
    <w:rsid w:val="00603766"/>
    <w:pPr>
      <w:spacing w:after="0" w:line="240" w:lineRule="auto"/>
      <w:ind w:left="720"/>
    </w:pPr>
    <w:rPr>
      <w:rFonts w:eastAsia="Calibri"/>
      <w:lang w:eastAsia="pl-PL"/>
    </w:rPr>
  </w:style>
</w:styles>
</file>

<file path=word/webSettings.xml><?xml version="1.0" encoding="utf-8"?>
<w:webSettings xmlns:r="http://schemas.openxmlformats.org/officeDocument/2006/relationships" xmlns:w="http://schemas.openxmlformats.org/wordprocessingml/2006/main">
  <w:divs>
    <w:div w:id="130445746">
      <w:bodyDiv w:val="1"/>
      <w:marLeft w:val="0"/>
      <w:marRight w:val="0"/>
      <w:marTop w:val="0"/>
      <w:marBottom w:val="0"/>
      <w:divBdr>
        <w:top w:val="none" w:sz="0" w:space="0" w:color="auto"/>
        <w:left w:val="none" w:sz="0" w:space="0" w:color="auto"/>
        <w:bottom w:val="none" w:sz="0" w:space="0" w:color="auto"/>
        <w:right w:val="none" w:sz="0" w:space="0" w:color="auto"/>
      </w:divBdr>
      <w:divsChild>
        <w:div w:id="1349066768">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25838232">
              <w:marLeft w:val="0"/>
              <w:marRight w:val="0"/>
              <w:marTop w:val="0"/>
              <w:marBottom w:val="0"/>
              <w:divBdr>
                <w:top w:val="none" w:sz="0" w:space="0" w:color="auto"/>
                <w:left w:val="none" w:sz="0" w:space="0" w:color="auto"/>
                <w:bottom w:val="none" w:sz="0" w:space="0" w:color="auto"/>
                <w:right w:val="none" w:sz="0" w:space="0" w:color="auto"/>
              </w:divBdr>
              <w:divsChild>
                <w:div w:id="572471734">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77560141">
                      <w:marLeft w:val="0"/>
                      <w:marRight w:val="0"/>
                      <w:marTop w:val="0"/>
                      <w:marBottom w:val="0"/>
                      <w:divBdr>
                        <w:top w:val="none" w:sz="0" w:space="0" w:color="auto"/>
                        <w:left w:val="none" w:sz="0" w:space="0" w:color="auto"/>
                        <w:bottom w:val="none" w:sz="0" w:space="0" w:color="auto"/>
                        <w:right w:val="none" w:sz="0" w:space="0" w:color="auto"/>
                      </w:divBdr>
                      <w:divsChild>
                        <w:div w:id="171981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B50548-EBA1-4866-A174-AFE001AB1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BCE236-CCCA-40A6-9CD1-9B8C084D0B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1351</Words>
  <Characters>8108</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10</cp:revision>
  <cp:lastPrinted>2020-02-06T07:31:00Z</cp:lastPrinted>
  <dcterms:created xsi:type="dcterms:W3CDTF">2020-10-21T10:29:00Z</dcterms:created>
  <dcterms:modified xsi:type="dcterms:W3CDTF">2020-11-09T19:44:00Z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